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AC" w:rsidRPr="00650ED6" w:rsidRDefault="003338AC" w:rsidP="00650ED6">
      <w:pPr>
        <w:jc w:val="center"/>
        <w:rPr>
          <w:rFonts w:ascii="Times New Roman" w:hAnsi="Times New Roman"/>
          <w:b/>
          <w:sz w:val="28"/>
          <w:szCs w:val="28"/>
        </w:rPr>
      </w:pPr>
      <w:r w:rsidRPr="00650ED6">
        <w:rPr>
          <w:rFonts w:ascii="Times New Roman" w:hAnsi="Times New Roman"/>
          <w:color w:val="000000"/>
          <w:sz w:val="28"/>
          <w:szCs w:val="28"/>
        </w:rPr>
        <w:t>Коммуникативная  культура   в начальной школе</w:t>
      </w:r>
    </w:p>
    <w:p w:rsidR="003338AC" w:rsidRPr="00650ED6" w:rsidRDefault="003338AC" w:rsidP="00650ED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>как одно из направлений социализации обучающихся.</w:t>
      </w:r>
    </w:p>
    <w:p w:rsidR="003338AC" w:rsidRPr="00650ED6" w:rsidRDefault="003338AC" w:rsidP="0053608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>Житникова С.Н.</w:t>
      </w:r>
    </w:p>
    <w:p w:rsidR="003338AC" w:rsidRPr="00650ED6" w:rsidRDefault="003338AC" w:rsidP="0053608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3338AC" w:rsidRPr="00650ED6" w:rsidRDefault="003338AC" w:rsidP="00650ED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 xml:space="preserve">Вязкова Т.В. </w:t>
      </w:r>
    </w:p>
    <w:p w:rsidR="003338AC" w:rsidRPr="00650ED6" w:rsidRDefault="003338AC" w:rsidP="00650ED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>учитель начальных классов,</w:t>
      </w:r>
    </w:p>
    <w:p w:rsidR="003338AC" w:rsidRPr="00650ED6" w:rsidRDefault="003338AC" w:rsidP="00650ED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ED6">
        <w:rPr>
          <w:rFonts w:ascii="Times New Roman" w:hAnsi="Times New Roman"/>
          <w:sz w:val="28"/>
          <w:szCs w:val="28"/>
        </w:rPr>
        <w:t>МОУ СОШ №4 г Котово</w:t>
      </w:r>
    </w:p>
    <w:p w:rsidR="003338AC" w:rsidRPr="00650ED6" w:rsidRDefault="003338AC" w:rsidP="00650ED6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hyperlink r:id="rId4" w:history="1">
        <w:r w:rsidRPr="00650ED6">
          <w:rPr>
            <w:rStyle w:val="Hyperlink"/>
            <w:rFonts w:ascii="Times New Roman" w:hAnsi="Times New Roman"/>
            <w:sz w:val="28"/>
            <w:szCs w:val="28"/>
          </w:rPr>
          <w:t>tat.viazckova2013@yandex.ru</w:t>
        </w:r>
      </w:hyperlink>
    </w:p>
    <w:p w:rsidR="003338AC" w:rsidRPr="00650ED6" w:rsidRDefault="003338AC" w:rsidP="009E4B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>
        <w:rPr>
          <w:b w:val="0"/>
          <w:bCs w:val="0"/>
          <w:color w:val="020A1B"/>
          <w:sz w:val="28"/>
          <w:szCs w:val="28"/>
        </w:rPr>
        <w:t>Слов</w:t>
      </w:r>
      <w:r w:rsidRPr="00650ED6">
        <w:rPr>
          <w:b w:val="0"/>
          <w:bCs w:val="0"/>
          <w:color w:val="020A1B"/>
          <w:sz w:val="28"/>
          <w:szCs w:val="28"/>
        </w:rPr>
        <w:t xml:space="preserve">а, как и звезды,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тоже по-своему светят нам,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освещают наш жизненный путь,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делают его осознанным,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>формируя человеческую мысль.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Именно с помощью слов мысли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и чувства одного человека 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>становятся достоянием</w:t>
      </w:r>
    </w:p>
    <w:p w:rsidR="003338AC" w:rsidRPr="00650ED6" w:rsidRDefault="003338AC" w:rsidP="00E7151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 xml:space="preserve"> другого или других.</w:t>
      </w:r>
    </w:p>
    <w:p w:rsidR="003338AC" w:rsidRPr="00650ED6" w:rsidRDefault="003338AC" w:rsidP="00966074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20A1B"/>
          <w:sz w:val="28"/>
          <w:szCs w:val="28"/>
        </w:rPr>
      </w:pPr>
    </w:p>
    <w:p w:rsidR="003338AC" w:rsidRPr="00650ED6" w:rsidRDefault="003338AC" w:rsidP="00966074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20A1B"/>
          <w:sz w:val="28"/>
          <w:szCs w:val="28"/>
        </w:rPr>
      </w:pPr>
      <w:r w:rsidRPr="00650ED6">
        <w:rPr>
          <w:b w:val="0"/>
          <w:bCs w:val="0"/>
          <w:color w:val="020A1B"/>
          <w:sz w:val="28"/>
          <w:szCs w:val="28"/>
        </w:rPr>
        <w:t>В условиях современного мира все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связи с этим возникла необходимость акцентировать внимание на регуляции социального поведения ребенка.</w:t>
      </w:r>
    </w:p>
    <w:p w:rsidR="003338AC" w:rsidRPr="00650ED6" w:rsidRDefault="003338AC" w:rsidP="00966074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20A1B"/>
          <w:sz w:val="28"/>
          <w:szCs w:val="28"/>
        </w:rPr>
      </w:pPr>
      <w:r>
        <w:rPr>
          <w:b w:val="0"/>
          <w:bCs w:val="0"/>
          <w:color w:val="020A1B"/>
          <w:sz w:val="28"/>
          <w:szCs w:val="28"/>
        </w:rPr>
        <w:t xml:space="preserve">       </w:t>
      </w:r>
      <w:r w:rsidRPr="00650ED6">
        <w:rPr>
          <w:b w:val="0"/>
          <w:bCs w:val="0"/>
          <w:color w:val="020A1B"/>
          <w:sz w:val="28"/>
          <w:szCs w:val="28"/>
        </w:rPr>
        <w:t>Социализация – не кратковременный и одноразовый процесс, а длительный и многократный процесс. Благодаря ей ребенок не только включается в жизнь общества, но и получает, изменяет свой социальный статус и социальные роли. На основе социализации и благодаря ей происходит реализация потенциальных возможностей  и способностей каждого ребенка.</w:t>
      </w:r>
    </w:p>
    <w:p w:rsidR="003338AC" w:rsidRPr="00650ED6" w:rsidRDefault="003338AC" w:rsidP="00E7151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E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Коммуникативная  культура-это часть базовой культуры личности, обеспечивающая ее готовность к жизненному самоопределению, установлению гармоничных отношений с окружающей действительностью и внутри себя. Она есть средство создания внутреннего мира личности, богатства ее содержания, средство решения возникающих проблем. 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650ED6">
        <w:rPr>
          <w:color w:val="000000"/>
          <w:sz w:val="28"/>
          <w:szCs w:val="28"/>
        </w:rPr>
        <w:t>Научное содержание понятия «коммуникативная культура» определяется через содержательное наполнение таких понятий, как общение, коммуникация, толерантность.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Необходимость специального обучения коммуникативной культуре подтверждается неуклонным ростом значимости межличностного общения, увеличением его интенсивности и частоты. Это требует от младшего школьника умений ориентироваться и действовать в постоянно меняющемся мире коммуникации, не потеряв при этом индивидуальности, самобытности, уникальности.</w:t>
      </w:r>
    </w:p>
    <w:p w:rsidR="003338AC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Формирование коммуникативной культуры - непрерывный педагогический процесс, требующий усилий совместной деятельности обучающегося и учителя. Быть компетентным означает умение мобилизовать в данной ситуации полученные знания и опыт</w:t>
      </w:r>
      <w:r>
        <w:rPr>
          <w:color w:val="000000"/>
          <w:sz w:val="28"/>
          <w:szCs w:val="28"/>
        </w:rPr>
        <w:t>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50ED6">
        <w:rPr>
          <w:color w:val="000000"/>
          <w:sz w:val="28"/>
          <w:szCs w:val="28"/>
        </w:rPr>
        <w:t>Базой для точного представления о коммуникативной культуре является процесс коммуникаций.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Коммуникации - это умение и навыки общения людей друг с другом, от которых зависит успешность людей разного возраста, образования, разного уровня культуры и психологического развития, а также имеющих разный жизненный опыт, отличающихся друг от друга коммуникативными способностями 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Коммуникативная культура всегда направлена на другого человека. Для того чтобы определить, является тот или иной вид взаимодействия коммуникативной культурой, необходимо обратить внимание на следующее: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внимание и интерес к партнёру: взгляд в глаза, внимание к словам и действиям другого свидетельствуют о том, что субъект воспринимает другого человека, что он направлен на него;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эмоциональное отношение к партнёру;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инициативные акты, направленные на привлечение внимания партнёра к себе, стремление вызвать интерес другого, обратить на себя;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чувствительность человека к тому отношению, которое проявляет к нему партнёр 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Учёные выделяют следующие компоненты коммуникативной культуры: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1) культура речи как способ формирования и формулирования мысли;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2) культура речевого этикета как устойчивые общепринятые нормы общения;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3) культура языка как средство выражения мысли;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4) соматическая культура - культура мимики, жестов;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5) культура мышления 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В педагогической литературе встречаются и другие классификации компонентов коммуникативной культуры: культура слушания, культура говорения и эмоциональная культура.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50ED6">
        <w:rPr>
          <w:color w:val="000000"/>
          <w:sz w:val="28"/>
          <w:szCs w:val="28"/>
        </w:rPr>
        <w:t xml:space="preserve"> Коммуникативную культуру</w:t>
      </w:r>
      <w:r w:rsidRPr="00650ED6">
        <w:rPr>
          <w:rStyle w:val="apple-converted-space"/>
          <w:bCs/>
          <w:color w:val="000000"/>
          <w:sz w:val="28"/>
          <w:szCs w:val="28"/>
        </w:rPr>
        <w:t> </w:t>
      </w:r>
      <w:r w:rsidRPr="00650ED6">
        <w:rPr>
          <w:color w:val="000000"/>
          <w:sz w:val="28"/>
          <w:szCs w:val="28"/>
        </w:rPr>
        <w:t>можно рассматривать и как систему качеств личности, включающую: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1) творческое мышление (нестандартность, гибкость мышления, в результате чего общение предстаёт как вид социального творчества);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2) культуру речевого действия (грамотность построения фраз, простота и ясность изложения мыслей, образная выразительность и чёткая аргументация, адекватный ситуации общения тон, динамика звучания голоса, темп, интонация и, конечно, хорошая дикция);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3) культуру самонастройки на общение и психоэмоциональной регуляции своего состояния;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4) культуру жестов и пластики движений (самоуправление психофизическим напряжением и расслаблением, деятельная самоактивация);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5) культуру восприятия коммуникативных действий партнёра по общению;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6) культуру эмоций (как выражение эмоционально-оценочных суждений в общении) 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    Таким образом, коммуникативная культура - это совокупность культурных норм, культурологических знаний, ценностей и значений, используемых людьми в процессе общения. Она имеет свои особенности, потому, что основывается на мотивированном взаимодействии друг с другом, с коллективом. 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         При формировании коммуникативной культуры необходимо учитывать психолого-педагогические особенности младших школьников, так как группа сверстников становится для младшего школьника тем своеобразным фильтром, через который он пропускает ценностные установки родителей, решая, какие из них отбросить, а на какие ориентироваться в дальнейшем.</w:t>
      </w:r>
    </w:p>
    <w:p w:rsidR="003338AC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  На протяжении младшего школьного возраста дети активно включаются в общие занятия. Возникает настоящее сотрудничество младших школьников: дети помогают друг другу, осуществляют взаимоконтроль. Приобретение навыков социального взаимодействия с группой сверстников и умение заводить друзей является одной из важнейших задач развития на этом школьном этапе. Как известно, от навыков конструктивного общения, приобретенных в младшем школьном возрасте, во многом зависит благополучие личностного развития школьника.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В ходе обучения учащиеся приобретают следующие коммуникативные умения: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простота и чёткость речевого высказывания;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отработка умения сделать своё высказывание понятным каждому;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умение подбирать примеры, подтверждающие высказывание;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вступать в контакт с другими .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     В ходе учебных занятий также отрабатываются умения коммуникативного сотрудничества: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умение вести беседу в паре, группе;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умение вести конструктивный диалог, дебаты;</w:t>
      </w:r>
    </w:p>
    <w:p w:rsidR="003338AC" w:rsidRPr="00650ED6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умение участвовать в дискуссии;</w:t>
      </w:r>
    </w:p>
    <w:p w:rsidR="003338AC" w:rsidRDefault="003338AC" w:rsidP="004D1E0A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- участвовать в конференциях, играх 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 xml:space="preserve">         Коммуникативная культура для младшего школьника имеет огромное значение. 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Во-первых, она влияет на учебную успешность. Например, если ученик стесняется отвечать у доски или проявляет при этом тревожность, его реальный ответ будет хуже имеющихся знаний, а его оценка, соответственно, ниже. Полученный негативный опыт может отрицательно повлиять на последующую учебную деятельность.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Во-вторых, от коммуникативной культуры во многом зависит процесс адаптации ребёнка в школе, в частности его эмоциональное благополучие в классном коллективе. Если младший школьник легко находит общий язык с одноклассниками, то испытывает психологический комфорт. И наоборот, неумение контактировать с окружающими сужает круг его друзей, вызывает ощущение непринятости, а в дальнейшем может провоцировать асоциальные формы поведения.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В-третьих, коммуникативная культура может рассматриваться как проявление коммуникативной компетентности в образовательном процессе не только как условие сегодняшней эффективности и благополучия его будущей жизни.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50ED6">
        <w:rPr>
          <w:color w:val="000000"/>
          <w:sz w:val="28"/>
          <w:szCs w:val="28"/>
        </w:rPr>
        <w:t xml:space="preserve">Проблема формирования коммуникативной культуры младших школьников остаётся одной из актуальных проблем современной школы. Коммуникативную культуру можно назвать связующим звеном, компонентом всех видов культур. Передача опыта одного поколения другому может происходить с помощью трансформатора </w:t>
      </w:r>
      <w:r>
        <w:rPr>
          <w:color w:val="000000"/>
          <w:sz w:val="28"/>
          <w:szCs w:val="28"/>
        </w:rPr>
        <w:t>-</w:t>
      </w:r>
      <w:r w:rsidRPr="00650ED6">
        <w:rPr>
          <w:color w:val="000000"/>
          <w:sz w:val="28"/>
          <w:szCs w:val="28"/>
        </w:rPr>
        <w:t xml:space="preserve"> коммуникативной культуры.</w:t>
      </w: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650ED6">
        <w:rPr>
          <w:color w:val="000000"/>
          <w:sz w:val="28"/>
          <w:szCs w:val="28"/>
        </w:rPr>
        <w:t>Коммуникативная культура основана на умении ориентироваться в информационной структуре общения.</w:t>
      </w:r>
    </w:p>
    <w:p w:rsidR="003338AC" w:rsidRDefault="003338AC" w:rsidP="009E4B55">
      <w:pPr>
        <w:pStyle w:val="a"/>
        <w:spacing w:before="120" w:line="240" w:lineRule="auto"/>
        <w:ind w:left="360" w:right="-145"/>
        <w:jc w:val="both"/>
        <w:rPr>
          <w:rFonts w:ascii="Times New Roman" w:hAnsi="Times New Roman"/>
          <w:color w:val="000000"/>
          <w:sz w:val="28"/>
          <w:szCs w:val="28"/>
        </w:rPr>
      </w:pPr>
      <w:r w:rsidRPr="00650ED6">
        <w:rPr>
          <w:rFonts w:ascii="Times New Roman" w:hAnsi="Times New Roman"/>
          <w:color w:val="000000"/>
          <w:sz w:val="28"/>
          <w:szCs w:val="28"/>
        </w:rPr>
        <w:t>Список литературы</w:t>
      </w:r>
    </w:p>
    <w:p w:rsidR="003338AC" w:rsidRDefault="003338AC" w:rsidP="009E4B55">
      <w:pPr>
        <w:pStyle w:val="a"/>
        <w:spacing w:before="120" w:line="240" w:lineRule="auto"/>
        <w:ind w:left="360" w:right="-14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8AC" w:rsidRDefault="003338AC" w:rsidP="009E4B55">
      <w:pPr>
        <w:pStyle w:val="a"/>
        <w:spacing w:before="120" w:line="240" w:lineRule="auto"/>
        <w:ind w:left="360" w:right="-14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8AC" w:rsidRPr="00650ED6" w:rsidRDefault="003338AC" w:rsidP="009E4B55">
      <w:pPr>
        <w:pStyle w:val="a"/>
        <w:spacing w:before="120" w:line="240" w:lineRule="auto"/>
        <w:ind w:left="360" w:right="-14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8AC" w:rsidRPr="00650ED6" w:rsidRDefault="003338AC" w:rsidP="00966074">
      <w:pPr>
        <w:pStyle w:val="NormalWeb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</w:p>
    <w:p w:rsidR="003338AC" w:rsidRPr="00650ED6" w:rsidRDefault="003338AC">
      <w:pPr>
        <w:rPr>
          <w:rFonts w:ascii="Times New Roman" w:eastAsia="MS Mincho" w:hAnsi="Times New Roman"/>
          <w:color w:val="020A1B"/>
          <w:kern w:val="36"/>
          <w:sz w:val="28"/>
          <w:szCs w:val="28"/>
          <w:lang w:eastAsia="ja-JP" w:bidi="hi-IN"/>
        </w:rPr>
      </w:pPr>
    </w:p>
    <w:sectPr w:rsidR="003338AC" w:rsidRPr="00650ED6" w:rsidSect="00650ED6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52F"/>
    <w:rsid w:val="0007209B"/>
    <w:rsid w:val="000967A9"/>
    <w:rsid w:val="000C13BB"/>
    <w:rsid w:val="002B252F"/>
    <w:rsid w:val="003338AC"/>
    <w:rsid w:val="0041310D"/>
    <w:rsid w:val="004D1E0A"/>
    <w:rsid w:val="00536082"/>
    <w:rsid w:val="005C3A4F"/>
    <w:rsid w:val="00650ED6"/>
    <w:rsid w:val="0081489B"/>
    <w:rsid w:val="008969AF"/>
    <w:rsid w:val="008C77B8"/>
    <w:rsid w:val="00947C0F"/>
    <w:rsid w:val="00966074"/>
    <w:rsid w:val="009E4B55"/>
    <w:rsid w:val="009F596B"/>
    <w:rsid w:val="00B57892"/>
    <w:rsid w:val="00B824F4"/>
    <w:rsid w:val="00BA6F94"/>
    <w:rsid w:val="00C22A4F"/>
    <w:rsid w:val="00CA7B04"/>
    <w:rsid w:val="00DE6B92"/>
    <w:rsid w:val="00DF336F"/>
    <w:rsid w:val="00E71513"/>
    <w:rsid w:val="00EA2F6B"/>
    <w:rsid w:val="00F3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0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966074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/>
      <w:b/>
      <w:bCs/>
      <w:kern w:val="36"/>
      <w:sz w:val="48"/>
      <w:szCs w:val="48"/>
      <w:lang w:eastAsia="ja-JP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16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w">
    <w:name w:val="w"/>
    <w:basedOn w:val="DefaultParagraphFont"/>
    <w:uiPriority w:val="99"/>
    <w:rsid w:val="002B252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B252F"/>
    <w:rPr>
      <w:rFonts w:cs="Times New Roman"/>
    </w:rPr>
  </w:style>
  <w:style w:type="paragraph" w:styleId="NormalWeb">
    <w:name w:val="Normal (Web)"/>
    <w:basedOn w:val="Normal"/>
    <w:uiPriority w:val="99"/>
    <w:semiHidden/>
    <w:rsid w:val="002B2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96607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31639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9E4B55"/>
    <w:rPr>
      <w:rFonts w:ascii="Times New Roman" w:hAnsi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4B55"/>
    <w:rPr>
      <w:rFonts w:cs="Times New Roman"/>
      <w:color w:val="0000FF"/>
      <w:u w:val="single"/>
    </w:rPr>
  </w:style>
  <w:style w:type="paragraph" w:customStyle="1" w:styleId="a">
    <w:name w:val="Абзац списка"/>
    <w:basedOn w:val="Normal"/>
    <w:uiPriority w:val="99"/>
    <w:rsid w:val="009E4B5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viazckova201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5</Pages>
  <Words>1150</Words>
  <Characters>6556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2017-01-26T09:13:00Z</cp:lastPrinted>
  <dcterms:created xsi:type="dcterms:W3CDTF">2017-01-23T19:44:00Z</dcterms:created>
  <dcterms:modified xsi:type="dcterms:W3CDTF">2017-01-27T11:33:00Z</dcterms:modified>
</cp:coreProperties>
</file>