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6C" w:rsidRDefault="002A6DC9" w:rsidP="0016736C">
      <w:pPr>
        <w:spacing w:after="75" w:line="285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82A9C1" wp14:editId="2CB7154D">
            <wp:simplePos x="0" y="0"/>
            <wp:positionH relativeFrom="margin">
              <wp:posOffset>664845</wp:posOffset>
            </wp:positionH>
            <wp:positionV relativeFrom="margin">
              <wp:posOffset>-2195830</wp:posOffset>
            </wp:positionV>
            <wp:extent cx="7851775" cy="10767695"/>
            <wp:effectExtent l="1466850" t="0" r="1444625" b="0"/>
            <wp:wrapSquare wrapText="bothSides"/>
            <wp:docPr id="2" name="Рисунок 2" descr="C:\Users\User\Desktop\титульники рабочие программы\Учимся успешному чтени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ьники рабочие программы\Учимся успешному чтению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51775" cy="107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6AE" w:rsidRPr="0023334F" w:rsidRDefault="005F36AE" w:rsidP="007D31D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bookmarkStart w:id="0" w:name="_GoBack"/>
      <w:bookmarkEnd w:id="0"/>
      <w:r w:rsidRPr="0023334F">
        <w:rPr>
          <w:rStyle w:val="apple-converted-space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>Пояснительная записка</w:t>
      </w:r>
    </w:p>
    <w:p w:rsidR="005F36AE" w:rsidRPr="0023334F" w:rsidRDefault="005F36AE" w:rsidP="0023334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программа внеурочной деятельности </w:t>
      </w:r>
      <w:proofErr w:type="spellStart"/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общеинтелл</w:t>
      </w:r>
      <w:r w:rsidR="007D31DD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ектуального</w:t>
      </w:r>
      <w:proofErr w:type="spellEnd"/>
      <w:r w:rsidR="007D31DD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направления «</w:t>
      </w:r>
      <w:r w:rsidR="00E628B1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Учимся успешному чтению»</w:t>
      </w:r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разработана в соответствии с ФГОС НОО.</w:t>
      </w:r>
    </w:p>
    <w:p w:rsidR="005F36AE" w:rsidRPr="002C4AB6" w:rsidRDefault="005F36AE" w:rsidP="0023334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32"/>
          <w:szCs w:val="28"/>
        </w:rPr>
      </w:pPr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Программа позволяет показать учащимся. как увлекателен, разнообразен</w:t>
      </w:r>
      <w:proofErr w:type="gramStart"/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,</w:t>
      </w:r>
      <w:proofErr w:type="gramEnd"/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неисчерпаем мир книг. это имеет большое значение для формирования познавательных мотивов как основы учебной деятельности, для формирование читательской компетентности учащихся,</w:t>
      </w:r>
      <w:r w:rsidRPr="0023334F">
        <w:rPr>
          <w:rFonts w:ascii="Times New Roman" w:hAnsi="Times New Roman" w:cs="Times New Roman"/>
          <w:color w:val="333333"/>
          <w:sz w:val="32"/>
          <w:szCs w:val="28"/>
        </w:rPr>
        <w:t xml:space="preserve"> которая составляет основу умения учиться.</w:t>
      </w:r>
    </w:p>
    <w:p w:rsidR="00E628B1" w:rsidRDefault="00E628B1" w:rsidP="0023334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23334F" w:rsidRPr="0023334F" w:rsidRDefault="005F36AE" w:rsidP="0023334F">
      <w:p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23334F">
        <w:rPr>
          <w:rStyle w:val="apple-converted-space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Актуальность программы </w:t>
      </w:r>
      <w:r w:rsidRPr="0023334F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 обуславливается тем,  что положение с чтением учащихся в нашей стране  крайне тревожное. Об этом говорят результаты исследования. Они показали слабость в умении выразить свое мнение по поводу прочитанного, включить сообщение текста в контекст собственного опыта, критически отнестись к авторскому сообщению, т.е. смысловое чтение находится на очень низком уровне.</w:t>
      </w:r>
      <w:r w:rsidRPr="0023334F">
        <w:rPr>
          <w:rStyle w:val="apple-converted-space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Pr="0023334F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Поэтому существует необходимо создать такие условия, чтобы учащийся хотел читать, читал много, чтобы </w:t>
      </w:r>
      <w:proofErr w:type="gramStart"/>
      <w:r w:rsidRPr="0023334F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сформировалась и развивалась его читательская компетентность и в итоге он стал</w:t>
      </w:r>
      <w:proofErr w:type="gramEnd"/>
      <w:r w:rsidRPr="0023334F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" человеком читающим", личностью, владеющей культурой чтения. Успехи в обучении чтению во многом определяют качество подготовки ребёнка по другим школьным предметам.</w:t>
      </w:r>
      <w:r w:rsidR="0023334F" w:rsidRPr="00233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34F" w:rsidRPr="00167F73">
        <w:rPr>
          <w:rFonts w:ascii="Times New Roman" w:hAnsi="Times New Roman" w:cs="Times New Roman"/>
          <w:color w:val="000000"/>
          <w:sz w:val="24"/>
          <w:szCs w:val="24"/>
        </w:rPr>
        <w:t>     </w:t>
      </w:r>
      <w:r w:rsidR="0023334F" w:rsidRPr="0023334F">
        <w:rPr>
          <w:rFonts w:ascii="Times New Roman" w:hAnsi="Times New Roman" w:cs="Times New Roman"/>
          <w:color w:val="000000"/>
          <w:sz w:val="32"/>
          <w:szCs w:val="24"/>
        </w:rPr>
        <w:t>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ребенка.</w:t>
      </w:r>
      <w:r w:rsidR="0023334F" w:rsidRPr="00233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34F" w:rsidRPr="0023334F">
        <w:rPr>
          <w:rFonts w:ascii="Times New Roman" w:hAnsi="Times New Roman" w:cs="Times New Roman"/>
          <w:color w:val="000000"/>
          <w:sz w:val="32"/>
          <w:szCs w:val="24"/>
        </w:rPr>
        <w:t>Перед учителем стоит задача построить учебно-воспитательный процесс таким образом, чтобы общество получало высококультурных, глубоко нравственных и социально активных граждан, для которых умение и стремление учиться должны стать устойчивыми качествами личности. Это не может быть достигнуто без серьёзной работы учащихся с первых дней обучения не только с учебником, но и с детскими книгами из доступного круга чтения. 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где господствует телевидение, компьютеры и видеоигры, дети потеряли интерес к чтению. Мы наблюдаем:</w:t>
      </w:r>
    </w:p>
    <w:p w:rsidR="0023334F" w:rsidRPr="0023334F" w:rsidRDefault="0023334F" w:rsidP="0023334F">
      <w:pPr>
        <w:numPr>
          <w:ilvl w:val="0"/>
          <w:numId w:val="2"/>
        </w:numPr>
        <w:spacing w:after="0" w:line="240" w:lineRule="auto"/>
        <w:ind w:left="-64"/>
        <w:jc w:val="both"/>
        <w:rPr>
          <w:rFonts w:ascii="Calibri" w:hAnsi="Calibri" w:cs="Times New Roman"/>
          <w:color w:val="000000"/>
          <w:sz w:val="28"/>
        </w:rPr>
      </w:pPr>
      <w:r w:rsidRPr="0023334F">
        <w:rPr>
          <w:rFonts w:ascii="Times New Roman" w:hAnsi="Times New Roman" w:cs="Times New Roman"/>
          <w:color w:val="000000"/>
          <w:sz w:val="32"/>
          <w:szCs w:val="24"/>
        </w:rPr>
        <w:lastRenderedPageBreak/>
        <w:t>изменение характера чтения;</w:t>
      </w:r>
    </w:p>
    <w:p w:rsidR="0023334F" w:rsidRPr="0023334F" w:rsidRDefault="0023334F" w:rsidP="002333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Times New Roman"/>
          <w:color w:val="000000"/>
          <w:sz w:val="28"/>
        </w:rPr>
      </w:pPr>
      <w:r w:rsidRPr="0023334F">
        <w:rPr>
          <w:rFonts w:ascii="Times New Roman" w:hAnsi="Times New Roman" w:cs="Times New Roman"/>
          <w:color w:val="000000"/>
          <w:sz w:val="32"/>
          <w:szCs w:val="24"/>
        </w:rPr>
        <w:t>преобладание «делового» чтения над «свободным»;</w:t>
      </w:r>
    </w:p>
    <w:p w:rsidR="0023334F" w:rsidRPr="0023334F" w:rsidRDefault="0023334F" w:rsidP="002333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hAnsi="Calibri" w:cs="Times New Roman"/>
          <w:color w:val="000000"/>
          <w:sz w:val="28"/>
        </w:rPr>
      </w:pPr>
      <w:r w:rsidRPr="0023334F">
        <w:rPr>
          <w:rFonts w:ascii="Times New Roman" w:hAnsi="Times New Roman" w:cs="Times New Roman"/>
          <w:color w:val="000000"/>
          <w:sz w:val="32"/>
          <w:szCs w:val="24"/>
        </w:rPr>
        <w:t>возрастание числа учащихся, ограничивающихся чтением литературы только по школьной программе;</w:t>
      </w:r>
    </w:p>
    <w:p w:rsidR="0023334F" w:rsidRPr="002C4AB6" w:rsidRDefault="0023334F" w:rsidP="002C4AB6">
      <w:pPr>
        <w:numPr>
          <w:ilvl w:val="0"/>
          <w:numId w:val="3"/>
        </w:numPr>
        <w:spacing w:after="0" w:line="240" w:lineRule="auto"/>
        <w:ind w:left="0"/>
        <w:rPr>
          <w:rFonts w:ascii="Calibri" w:hAnsi="Calibri" w:cs="Times New Roman"/>
          <w:color w:val="000000"/>
          <w:sz w:val="28"/>
        </w:rPr>
      </w:pPr>
      <w:r w:rsidRPr="0023334F">
        <w:rPr>
          <w:rFonts w:ascii="Times New Roman" w:hAnsi="Times New Roman" w:cs="Times New Roman"/>
          <w:color w:val="000000"/>
          <w:sz w:val="32"/>
          <w:szCs w:val="24"/>
        </w:rPr>
        <w:t>в настоящее время нет официального урока внеклассного чтения, работа с книгой введена в структуру уроков литературного чтения.</w:t>
      </w:r>
    </w:p>
    <w:p w:rsidR="005F36AE" w:rsidRPr="00CA014F" w:rsidRDefault="005F36AE" w:rsidP="0023334F">
      <w:pPr>
        <w:spacing w:after="0" w:line="240" w:lineRule="auto"/>
        <w:ind w:firstLine="618"/>
        <w:rPr>
          <w:rFonts w:ascii="Times New Roman" w:hAnsi="Times New Roman" w:cs="Times New Roman"/>
          <w:sz w:val="32"/>
          <w:szCs w:val="28"/>
        </w:rPr>
      </w:pPr>
      <w:r w:rsidRPr="00CA014F">
        <w:rPr>
          <w:rFonts w:ascii="Times New Roman" w:hAnsi="Times New Roman" w:cs="Times New Roman"/>
          <w:sz w:val="32"/>
          <w:szCs w:val="28"/>
          <w:u w:val="single"/>
        </w:rPr>
        <w:t>Проблема</w:t>
      </w:r>
      <w:r w:rsidRPr="00CA014F">
        <w:rPr>
          <w:rFonts w:ascii="Times New Roman" w:hAnsi="Times New Roman" w:cs="Times New Roman"/>
          <w:sz w:val="32"/>
          <w:szCs w:val="28"/>
        </w:rPr>
        <w:t xml:space="preserve"> обучения чтению является одной из актуальных в современном обществе. Центральной задачей для всех учащихся является научиться </w:t>
      </w:r>
      <w:proofErr w:type="gramStart"/>
      <w:r w:rsidRPr="00CA014F">
        <w:rPr>
          <w:rFonts w:ascii="Times New Roman" w:hAnsi="Times New Roman" w:cs="Times New Roman"/>
          <w:sz w:val="32"/>
          <w:szCs w:val="28"/>
        </w:rPr>
        <w:t>эффективно</w:t>
      </w:r>
      <w:proofErr w:type="gramEnd"/>
      <w:r w:rsidRPr="00CA014F">
        <w:rPr>
          <w:rFonts w:ascii="Times New Roman" w:hAnsi="Times New Roman" w:cs="Times New Roman"/>
          <w:sz w:val="32"/>
          <w:szCs w:val="28"/>
        </w:rPr>
        <w:t xml:space="preserve"> находить знания, критически мыслить, умение воспринимать новую информацию и критически её исследовать. </w:t>
      </w:r>
    </w:p>
    <w:p w:rsidR="005F36AE" w:rsidRPr="0023334F" w:rsidRDefault="005F36AE" w:rsidP="007D31DD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> </w:t>
      </w:r>
      <w:r w:rsidR="007D31DD">
        <w:rPr>
          <w:rFonts w:ascii="Times New Roman" w:hAnsi="Times New Roman" w:cs="Times New Roman"/>
          <w:b/>
          <w:sz w:val="32"/>
        </w:rPr>
        <w:t>Цель</w:t>
      </w:r>
      <w:r w:rsidRPr="00CA014F">
        <w:rPr>
          <w:rFonts w:ascii="Times New Roman" w:hAnsi="Times New Roman" w:cs="Times New Roman"/>
          <w:b/>
          <w:sz w:val="32"/>
        </w:rPr>
        <w:t>:</w:t>
      </w:r>
      <w:r w:rsidRPr="00CA014F">
        <w:rPr>
          <w:rFonts w:ascii="Times New Roman" w:hAnsi="Times New Roman" w:cs="Times New Roman"/>
          <w:b/>
          <w:bCs/>
          <w:color w:val="333333"/>
          <w:sz w:val="44"/>
          <w:szCs w:val="28"/>
        </w:rPr>
        <w:t xml:space="preserve"> </w:t>
      </w:r>
      <w:r w:rsidRPr="0023334F">
        <w:rPr>
          <w:rFonts w:ascii="Times New Roman" w:hAnsi="Times New Roman" w:cs="Times New Roman"/>
          <w:sz w:val="32"/>
          <w:szCs w:val="28"/>
        </w:rPr>
        <w:t xml:space="preserve">формирование читательской  компетентности и читательской самостоятельности школьника. </w:t>
      </w:r>
    </w:p>
    <w:p w:rsidR="005F36AE" w:rsidRDefault="005F36AE" w:rsidP="002333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>З</w:t>
      </w:r>
      <w:r w:rsidRPr="0023334F">
        <w:rPr>
          <w:rFonts w:ascii="Times New Roman" w:hAnsi="Times New Roman" w:cs="Times New Roman"/>
          <w:b/>
          <w:bCs/>
          <w:sz w:val="32"/>
          <w:szCs w:val="28"/>
        </w:rPr>
        <w:t>адачи</w:t>
      </w:r>
      <w:r w:rsidR="007D31DD">
        <w:rPr>
          <w:rFonts w:ascii="Times New Roman" w:hAnsi="Times New Roman" w:cs="Times New Roman"/>
          <w:b/>
          <w:bCs/>
          <w:sz w:val="32"/>
          <w:szCs w:val="28"/>
        </w:rPr>
        <w:t>: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7D31DD">
        <w:rPr>
          <w:rFonts w:ascii="Times New Roman" w:hAnsi="Times New Roman" w:cs="Times New Roman"/>
          <w:color w:val="000000"/>
          <w:sz w:val="32"/>
          <w:szCs w:val="24"/>
        </w:rPr>
        <w:t>на</w:t>
      </w:r>
      <w:proofErr w:type="gramEnd"/>
      <w:r w:rsidRPr="007D31DD">
        <w:rPr>
          <w:rFonts w:ascii="Times New Roman" w:hAnsi="Times New Roman" w:cs="Times New Roman"/>
          <w:color w:val="000000"/>
          <w:sz w:val="32"/>
          <w:szCs w:val="24"/>
        </w:rPr>
        <w:t xml:space="preserve"> прочитанное;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обогащать чувственный опыт ребенка, его реальные представления об окружающем мире и природе;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формировать эстетическое отношение ребенка к жизни, приобщая его к классике художественной литературы;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lastRenderedPageBreak/>
        <w:t>обеспечивать достаточно глубокое понимание содержания произведений различного уровня сложности;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обеспечивать развитие речи учащихся и активно формировать навыки чтения и речевые умения;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работать с различными типами текстов;</w:t>
      </w:r>
    </w:p>
    <w:p w:rsidR="007D31DD" w:rsidRPr="007D31DD" w:rsidRDefault="007D31DD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4"/>
        </w:rPr>
      </w:pPr>
      <w:r w:rsidRPr="007D31DD">
        <w:rPr>
          <w:rFonts w:ascii="Times New Roman" w:hAnsi="Times New Roman" w:cs="Times New Roman"/>
          <w:color w:val="000000"/>
          <w:sz w:val="32"/>
          <w:szCs w:val="24"/>
        </w:rPr>
        <w:t>создавать условия для формирования потребности в самостоятельном чтении художественных произведений;</w:t>
      </w:r>
    </w:p>
    <w:p w:rsidR="005F36AE" w:rsidRPr="007D31DD" w:rsidRDefault="005F36AE" w:rsidP="007D3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libri" w:hAnsi="Calibri" w:cs="Times New Roman"/>
          <w:color w:val="000000"/>
          <w:sz w:val="28"/>
        </w:rPr>
      </w:pPr>
      <w:r w:rsidRPr="007D31DD">
        <w:rPr>
          <w:rFonts w:ascii="Times New Roman" w:hAnsi="Times New Roman" w:cs="Times New Roman"/>
          <w:sz w:val="32"/>
          <w:szCs w:val="28"/>
        </w:rPr>
        <w:t>развитие коммуникативных умений, способности к творческой деятельности.</w:t>
      </w:r>
    </w:p>
    <w:p w:rsidR="002C4AB6" w:rsidRDefault="005F36AE" w:rsidP="002C4AB6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8646F">
        <w:rPr>
          <w:rFonts w:ascii="Times New Roman" w:hAnsi="Times New Roman" w:cs="Times New Roman"/>
          <w:sz w:val="32"/>
        </w:rPr>
        <w:t>развитие умения работать с разными источниками информации (словарями, справочниками, в том числе и на электронных носителях);</w:t>
      </w:r>
    </w:p>
    <w:p w:rsidR="005F36AE" w:rsidRPr="0008646F" w:rsidRDefault="005F36AE" w:rsidP="002C4AB6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8646F">
        <w:rPr>
          <w:rFonts w:ascii="Times New Roman" w:hAnsi="Times New Roman" w:cs="Times New Roman"/>
          <w:sz w:val="32"/>
        </w:rPr>
        <w:t>Для достижения цели используются:</w:t>
      </w:r>
    </w:p>
    <w:p w:rsidR="005F36AE" w:rsidRPr="0023334F" w:rsidRDefault="005F36AE" w:rsidP="002C4AB6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>- обеспечение условий реализации индивидуальных возможностей каждого ученика в разли</w:t>
      </w:r>
      <w:r w:rsidR="0008646F">
        <w:rPr>
          <w:rFonts w:ascii="Times New Roman" w:hAnsi="Times New Roman" w:cs="Times New Roman"/>
          <w:sz w:val="32"/>
          <w:szCs w:val="28"/>
        </w:rPr>
        <w:t>чных видах деятельности;</w:t>
      </w:r>
    </w:p>
    <w:p w:rsidR="005F36AE" w:rsidRDefault="005F36AE" w:rsidP="0023334F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 xml:space="preserve">- создание ситуации успеха для каждого ученика, реализацию интеллектуального и творческого потенциала </w:t>
      </w:r>
      <w:proofErr w:type="gramStart"/>
      <w:r w:rsidRPr="0023334F">
        <w:rPr>
          <w:rFonts w:ascii="Times New Roman" w:hAnsi="Times New Roman" w:cs="Times New Roman"/>
          <w:sz w:val="32"/>
          <w:szCs w:val="28"/>
        </w:rPr>
        <w:t>обучающихся</w:t>
      </w:r>
      <w:proofErr w:type="gramEnd"/>
      <w:r w:rsidR="0008646F">
        <w:rPr>
          <w:rFonts w:ascii="Times New Roman" w:hAnsi="Times New Roman" w:cs="Times New Roman"/>
          <w:sz w:val="32"/>
          <w:szCs w:val="28"/>
        </w:rPr>
        <w:t>.</w:t>
      </w:r>
    </w:p>
    <w:p w:rsidR="0008646F" w:rsidRPr="0023334F" w:rsidRDefault="0008646F" w:rsidP="0023334F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</w:p>
    <w:p w:rsidR="005F36AE" w:rsidRPr="0023334F" w:rsidRDefault="00533956" w:rsidP="0023334F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 w:val="32"/>
          <w:szCs w:val="28"/>
        </w:rPr>
        <w:t>Программа «</w:t>
      </w:r>
      <w:r w:rsidR="00E628B1">
        <w:rPr>
          <w:rFonts w:ascii="Times New Roman" w:hAnsi="Times New Roman" w:cs="Times New Roman"/>
          <w:sz w:val="32"/>
          <w:szCs w:val="28"/>
        </w:rPr>
        <w:t>Учимся успешному чтению</w:t>
      </w:r>
      <w:r w:rsidR="005F36AE" w:rsidRPr="0023334F">
        <w:rPr>
          <w:rFonts w:ascii="Times New Roman" w:hAnsi="Times New Roman" w:cs="Times New Roman"/>
          <w:sz w:val="32"/>
          <w:szCs w:val="28"/>
        </w:rPr>
        <w:t>» соответствует целям и задачам основной образовательной программы начального общего образования.</w:t>
      </w:r>
    </w:p>
    <w:p w:rsidR="005F36AE" w:rsidRPr="0023334F" w:rsidRDefault="005F36AE" w:rsidP="0023334F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>Через р</w:t>
      </w:r>
      <w:r w:rsidR="00533956">
        <w:rPr>
          <w:rFonts w:ascii="Times New Roman" w:hAnsi="Times New Roman" w:cs="Times New Roman"/>
          <w:sz w:val="32"/>
          <w:szCs w:val="28"/>
        </w:rPr>
        <w:t>еализацию программы «</w:t>
      </w:r>
      <w:r w:rsidR="00E628B1">
        <w:rPr>
          <w:rFonts w:ascii="Times New Roman" w:hAnsi="Times New Roman" w:cs="Times New Roman"/>
          <w:sz w:val="32"/>
          <w:szCs w:val="28"/>
        </w:rPr>
        <w:t>Учимся успешному чтению</w:t>
      </w:r>
      <w:r w:rsidRPr="0023334F">
        <w:rPr>
          <w:rFonts w:ascii="Times New Roman" w:hAnsi="Times New Roman" w:cs="Times New Roman"/>
          <w:sz w:val="32"/>
          <w:szCs w:val="28"/>
        </w:rPr>
        <w:t>» осуществляется</w:t>
      </w:r>
      <w:r w:rsidRPr="0023334F">
        <w:rPr>
          <w:rFonts w:ascii="Times New Roman" w:hAnsi="Times New Roman" w:cs="Times New Roman"/>
          <w:b/>
          <w:bCs/>
          <w:sz w:val="32"/>
          <w:szCs w:val="28"/>
        </w:rPr>
        <w:t xml:space="preserve"> единство урочной и внеурочной деятельности</w:t>
      </w:r>
      <w:r w:rsidRPr="0023334F">
        <w:rPr>
          <w:rFonts w:ascii="Times New Roman" w:hAnsi="Times New Roman" w:cs="Times New Roman"/>
          <w:sz w:val="32"/>
          <w:szCs w:val="28"/>
        </w:rPr>
        <w:t xml:space="preserve">. Строгие рамки урока и насыщенность программы не всегда позволяют ответить на все вопросы детей, показать им богатство мира книг. Во внеурочной деятельности осуществляется дальнейшее образование, углубление и расширение знаний, которые на уроке далеко не всегда определены в полной мере. Реализация данной программы способствует успешности обучения младших школьников курсам «Русский язык», «Литературное чтение»,  «Окружающий мир», </w:t>
      </w:r>
      <w:r w:rsidRPr="0023334F">
        <w:rPr>
          <w:rFonts w:ascii="Times New Roman" w:hAnsi="Times New Roman" w:cs="Times New Roman"/>
          <w:sz w:val="32"/>
          <w:szCs w:val="28"/>
        </w:rPr>
        <w:lastRenderedPageBreak/>
        <w:t>«Технологии»,</w:t>
      </w:r>
      <w:r w:rsidR="00533956">
        <w:rPr>
          <w:rFonts w:ascii="Times New Roman" w:hAnsi="Times New Roman" w:cs="Times New Roman"/>
          <w:sz w:val="32"/>
          <w:szCs w:val="28"/>
        </w:rPr>
        <w:t xml:space="preserve"> «Математики»</w:t>
      </w:r>
      <w:r w:rsidRPr="0023334F">
        <w:rPr>
          <w:rFonts w:ascii="Times New Roman" w:hAnsi="Times New Roman" w:cs="Times New Roman"/>
          <w:sz w:val="32"/>
          <w:szCs w:val="28"/>
        </w:rPr>
        <w:t xml:space="preserve"> и «Музыки». Программ</w:t>
      </w:r>
      <w:r w:rsidR="00533956">
        <w:rPr>
          <w:rFonts w:ascii="Times New Roman" w:hAnsi="Times New Roman" w:cs="Times New Roman"/>
          <w:sz w:val="32"/>
          <w:szCs w:val="28"/>
        </w:rPr>
        <w:t>а</w:t>
      </w:r>
      <w:r w:rsidRPr="0023334F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Pr="0023334F">
        <w:rPr>
          <w:rFonts w:ascii="Times New Roman" w:hAnsi="Times New Roman" w:cs="Times New Roman"/>
          <w:bCs/>
          <w:iCs/>
          <w:sz w:val="32"/>
          <w:szCs w:val="28"/>
        </w:rPr>
        <w:t>б</w:t>
      </w:r>
      <w:r w:rsidRPr="0023334F">
        <w:rPr>
          <w:rFonts w:ascii="Times New Roman" w:hAnsi="Times New Roman" w:cs="Times New Roman"/>
          <w:sz w:val="32"/>
          <w:szCs w:val="28"/>
        </w:rPr>
        <w:t xml:space="preserve">удет способствовать расширению читательского пространства, реализации дифференцированного обучения и индивидуальных возможностей каждого ребёнка, воспитанию ученика-читателя.  поможет решить задачи эмоционального, творческого, литературного, читательского развития ребёнка, а также проблемы нравственно-этического воспитания, так как чтение для ребёнка и труд, и творчество, и новые открытия, и удовольствие, и самовоспитание. </w:t>
      </w:r>
    </w:p>
    <w:p w:rsidR="005F36AE" w:rsidRPr="0023334F" w:rsidRDefault="005F36AE" w:rsidP="0023334F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 xml:space="preserve">        Программа создает возможность для воспитания грамотного читателя, развивается память, внимание, воображение и, что особенно важно, воспитывается человек, познающий литературу своей страны, готовый к восприятию литературы народов других стран, овладевающий читательскими умениями.</w:t>
      </w:r>
    </w:p>
    <w:p w:rsidR="005F36AE" w:rsidRPr="0023334F" w:rsidRDefault="005F36AE" w:rsidP="007D31DD">
      <w:pPr>
        <w:pStyle w:val="a3"/>
        <w:tabs>
          <w:tab w:val="left" w:pos="4500"/>
          <w:tab w:val="left" w:pos="9180"/>
          <w:tab w:val="left" w:pos="9360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8C4E70">
        <w:rPr>
          <w:rFonts w:ascii="Times New Roman" w:hAnsi="Times New Roman" w:cs="Times New Roman"/>
          <w:b/>
          <w:sz w:val="32"/>
          <w:szCs w:val="28"/>
        </w:rPr>
        <w:t xml:space="preserve"> Программа </w:t>
      </w:r>
      <w:r w:rsidR="00E628B1">
        <w:rPr>
          <w:rFonts w:ascii="Times New Roman" w:hAnsi="Times New Roman" w:cs="Times New Roman"/>
          <w:b/>
          <w:sz w:val="32"/>
          <w:szCs w:val="28"/>
        </w:rPr>
        <w:t>р</w:t>
      </w:r>
      <w:r w:rsidRPr="008C4E70">
        <w:rPr>
          <w:rFonts w:ascii="Times New Roman" w:hAnsi="Times New Roman" w:cs="Times New Roman"/>
          <w:b/>
          <w:sz w:val="32"/>
          <w:szCs w:val="28"/>
        </w:rPr>
        <w:t>а</w:t>
      </w:r>
      <w:r w:rsidR="007D31DD" w:rsidRPr="008C4E70">
        <w:rPr>
          <w:rFonts w:ascii="Times New Roman" w:hAnsi="Times New Roman" w:cs="Times New Roman"/>
          <w:b/>
          <w:sz w:val="32"/>
          <w:szCs w:val="28"/>
        </w:rPr>
        <w:t>ссчитана на учащихся 1</w:t>
      </w:r>
      <w:r w:rsidR="00533956" w:rsidRPr="008C4E70">
        <w:rPr>
          <w:rFonts w:ascii="Times New Roman" w:hAnsi="Times New Roman" w:cs="Times New Roman"/>
          <w:b/>
          <w:sz w:val="32"/>
          <w:szCs w:val="28"/>
        </w:rPr>
        <w:t xml:space="preserve"> класса</w:t>
      </w:r>
      <w:r w:rsidRPr="008C4E70">
        <w:rPr>
          <w:rFonts w:ascii="Times New Roman" w:hAnsi="Times New Roman" w:cs="Times New Roman"/>
          <w:b/>
          <w:sz w:val="32"/>
          <w:szCs w:val="28"/>
        </w:rPr>
        <w:t>. Занятия проводятся 1 раз в неделю</w:t>
      </w:r>
      <w:r w:rsidR="008C4E70">
        <w:rPr>
          <w:rFonts w:ascii="Times New Roman" w:hAnsi="Times New Roman" w:cs="Times New Roman"/>
          <w:b/>
          <w:sz w:val="32"/>
          <w:szCs w:val="28"/>
        </w:rPr>
        <w:t>, 33 часа в год.</w:t>
      </w:r>
      <w:r w:rsidRPr="0023334F">
        <w:rPr>
          <w:rFonts w:ascii="Times New Roman" w:hAnsi="Times New Roman" w:cs="Times New Roman"/>
          <w:sz w:val="32"/>
          <w:szCs w:val="28"/>
        </w:rPr>
        <w:t xml:space="preserve">  </w:t>
      </w:r>
    </w:p>
    <w:p w:rsidR="007D31DD" w:rsidRDefault="005F36AE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23334F">
        <w:rPr>
          <w:rFonts w:ascii="Times New Roman" w:hAnsi="Times New Roman" w:cs="Times New Roman"/>
          <w:sz w:val="32"/>
          <w:szCs w:val="28"/>
        </w:rPr>
        <w:t xml:space="preserve">Для успешности проведения занятий используются СОТ (современные образовательные технологии): работа в паре, группе, дифференцированный подход, ИКТ, приёмы критического мышления. </w:t>
      </w:r>
      <w:r w:rsidRPr="0023334F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 </w:t>
      </w:r>
      <w:r w:rsidRPr="0023334F">
        <w:rPr>
          <w:rFonts w:ascii="Times New Roman" w:hAnsi="Times New Roman" w:cs="Times New Roman"/>
          <w:bCs/>
          <w:sz w:val="32"/>
          <w:szCs w:val="28"/>
        </w:rPr>
        <w:t xml:space="preserve">Обучение на основе «учебных ситуаций» Обучение на основе «учебных ситуаций» Уровневая дифференциация. </w:t>
      </w:r>
      <w:r w:rsidR="007D31DD">
        <w:rPr>
          <w:rFonts w:ascii="Times New Roman" w:hAnsi="Times New Roman" w:cs="Times New Roman"/>
          <w:bCs/>
          <w:sz w:val="32"/>
          <w:szCs w:val="28"/>
        </w:rPr>
        <w:t xml:space="preserve"> </w:t>
      </w:r>
    </w:p>
    <w:p w:rsidR="007D31DD" w:rsidRPr="007D31DD" w:rsidRDefault="005F36AE" w:rsidP="007D31D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7D31DD">
        <w:rPr>
          <w:rFonts w:ascii="Times New Roman" w:hAnsi="Times New Roman" w:cs="Times New Roman"/>
          <w:bCs/>
          <w:sz w:val="32"/>
          <w:szCs w:val="28"/>
        </w:rPr>
        <w:t>Проблемно-диалогическое обучение</w:t>
      </w:r>
      <w:r w:rsidR="007D31DD" w:rsidRPr="007D31DD">
        <w:rPr>
          <w:rFonts w:ascii="Times New Roman" w:hAnsi="Times New Roman" w:cs="Times New Roman"/>
          <w:bCs/>
          <w:sz w:val="32"/>
          <w:szCs w:val="28"/>
        </w:rPr>
        <w:t>;</w:t>
      </w:r>
    </w:p>
    <w:p w:rsidR="005F36AE" w:rsidRPr="007D31DD" w:rsidRDefault="005F36AE" w:rsidP="007D31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7D31DD">
        <w:rPr>
          <w:rFonts w:ascii="Times New Roman" w:hAnsi="Times New Roman" w:cs="Times New Roman"/>
          <w:bCs/>
          <w:sz w:val="32"/>
          <w:szCs w:val="28"/>
        </w:rPr>
        <w:t>Технология развития критического мышления</w:t>
      </w:r>
    </w:p>
    <w:p w:rsidR="005F36AE" w:rsidRPr="007D31DD" w:rsidRDefault="005F36AE" w:rsidP="007D31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7D31DD">
        <w:rPr>
          <w:rFonts w:ascii="Times New Roman" w:hAnsi="Times New Roman" w:cs="Times New Roman"/>
          <w:bCs/>
          <w:sz w:val="32"/>
          <w:szCs w:val="28"/>
        </w:rPr>
        <w:t xml:space="preserve">ИКТ - технология </w:t>
      </w:r>
    </w:p>
    <w:p w:rsidR="005F36AE" w:rsidRDefault="005F36AE" w:rsidP="007D31D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7D31DD">
        <w:rPr>
          <w:rFonts w:ascii="Times New Roman" w:hAnsi="Times New Roman" w:cs="Times New Roman"/>
          <w:bCs/>
          <w:sz w:val="32"/>
          <w:szCs w:val="28"/>
        </w:rPr>
        <w:t>Здоровье-сберегающие технологии</w:t>
      </w:r>
      <w:proofErr w:type="gramStart"/>
      <w:r w:rsidR="007D31DD">
        <w:rPr>
          <w:rFonts w:ascii="Times New Roman" w:hAnsi="Times New Roman" w:cs="Times New Roman"/>
          <w:bCs/>
          <w:sz w:val="32"/>
          <w:szCs w:val="28"/>
        </w:rPr>
        <w:t xml:space="preserve"> .</w:t>
      </w:r>
      <w:proofErr w:type="gramEnd"/>
    </w:p>
    <w:p w:rsidR="007D31DD" w:rsidRDefault="007D31DD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7D31DD" w:rsidRPr="007D31DD" w:rsidRDefault="007D31DD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7D31DD" w:rsidRPr="007D31DD" w:rsidRDefault="007D31DD" w:rsidP="007D31DD">
      <w:pPr>
        <w:pStyle w:val="a4"/>
        <w:spacing w:after="0"/>
        <w:ind w:firstLine="0"/>
        <w:jc w:val="center"/>
        <w:rPr>
          <w:rFonts w:ascii="Times New Roman" w:hAnsi="Times New Roman" w:cs="Times New Roman"/>
          <w:b/>
          <w:bCs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b/>
          <w:bCs/>
          <w:shadow/>
          <w:color w:val="000000"/>
          <w:sz w:val="32"/>
          <w:szCs w:val="28"/>
        </w:rPr>
        <w:t>Планируемые результаты</w:t>
      </w:r>
    </w:p>
    <w:p w:rsidR="007D31DD" w:rsidRPr="007D31DD" w:rsidRDefault="007D31DD" w:rsidP="007D31DD">
      <w:pPr>
        <w:pStyle w:val="a4"/>
        <w:spacing w:after="0"/>
        <w:ind w:firstLine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D31DD">
        <w:rPr>
          <w:rFonts w:ascii="Times New Roman" w:hAnsi="Times New Roman" w:cs="Times New Roman"/>
          <w:b/>
          <w:bCs/>
          <w:shadow/>
          <w:color w:val="000000"/>
          <w:sz w:val="32"/>
          <w:szCs w:val="28"/>
        </w:rPr>
        <w:t>освоения программы</w:t>
      </w:r>
      <w:r>
        <w:rPr>
          <w:rFonts w:ascii="Times New Roman" w:hAnsi="Times New Roman" w:cs="Times New Roman"/>
          <w:b/>
          <w:bCs/>
          <w:shadow/>
          <w:color w:val="000000"/>
          <w:sz w:val="32"/>
          <w:szCs w:val="28"/>
        </w:rPr>
        <w:t xml:space="preserve"> кружка «</w:t>
      </w:r>
      <w:r w:rsidR="00E628B1">
        <w:rPr>
          <w:rFonts w:ascii="Times New Roman" w:hAnsi="Times New Roman" w:cs="Times New Roman"/>
          <w:b/>
          <w:bCs/>
          <w:shadow/>
          <w:color w:val="000000"/>
          <w:sz w:val="32"/>
          <w:szCs w:val="28"/>
        </w:rPr>
        <w:t>Учимся успешному чтению</w:t>
      </w:r>
      <w:r>
        <w:rPr>
          <w:rFonts w:ascii="Times New Roman" w:hAnsi="Times New Roman" w:cs="Times New Roman"/>
          <w:b/>
          <w:bCs/>
          <w:shadow/>
          <w:color w:val="000000"/>
          <w:sz w:val="32"/>
          <w:szCs w:val="28"/>
        </w:rPr>
        <w:t>»</w:t>
      </w:r>
    </w:p>
    <w:p w:rsidR="007D31DD" w:rsidRPr="007D31DD" w:rsidRDefault="007D31DD" w:rsidP="007D31DD">
      <w:pPr>
        <w:pStyle w:val="21"/>
        <w:ind w:left="1134"/>
        <w:jc w:val="both"/>
        <w:rPr>
          <w:rFonts w:ascii="Times New Roman" w:hAnsi="Times New Roman" w:cs="Times New Roman"/>
          <w:b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     </w:t>
      </w:r>
      <w:r w:rsidRPr="007D31DD">
        <w:rPr>
          <w:rFonts w:ascii="Times New Roman" w:hAnsi="Times New Roman" w:cs="Times New Roman"/>
          <w:b/>
          <w:shadow/>
          <w:color w:val="000000"/>
          <w:sz w:val="32"/>
          <w:szCs w:val="28"/>
        </w:rPr>
        <w:t xml:space="preserve">Личностные результаты </w:t>
      </w:r>
    </w:p>
    <w:p w:rsidR="007D31DD" w:rsidRPr="007D31DD" w:rsidRDefault="007D31DD" w:rsidP="007D31DD">
      <w:pPr>
        <w:pStyle w:val="21"/>
        <w:numPr>
          <w:ilvl w:val="0"/>
          <w:numId w:val="11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внутренняя позиция обучающегося на уровне понимания необходимости учения; </w:t>
      </w:r>
    </w:p>
    <w:p w:rsidR="007D31DD" w:rsidRPr="007D31DD" w:rsidRDefault="007D31DD" w:rsidP="007D31DD">
      <w:pPr>
        <w:pStyle w:val="21"/>
        <w:numPr>
          <w:ilvl w:val="0"/>
          <w:numId w:val="11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мотивации к самовыражению в выразительном чтении, творческой и игровой деятельности; </w:t>
      </w:r>
    </w:p>
    <w:p w:rsidR="007D31DD" w:rsidRPr="007D31DD" w:rsidRDefault="007D31DD" w:rsidP="007D31DD">
      <w:pPr>
        <w:pStyle w:val="21"/>
        <w:numPr>
          <w:ilvl w:val="0"/>
          <w:numId w:val="11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lastRenderedPageBreak/>
        <w:t>эмоционального отношения к поступкам героев литературных произведений, любви к родному дому, любовь и уважение к Отечеству;</w:t>
      </w:r>
    </w:p>
    <w:p w:rsidR="007D31DD" w:rsidRPr="007D31DD" w:rsidRDefault="007D31DD" w:rsidP="007D31DD">
      <w:pPr>
        <w:pStyle w:val="21"/>
        <w:numPr>
          <w:ilvl w:val="0"/>
          <w:numId w:val="11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первоначального уровня рефлексии и адекватной самооценки, </w:t>
      </w:r>
    </w:p>
    <w:p w:rsidR="007D31DD" w:rsidRPr="007D31DD" w:rsidRDefault="007D31DD" w:rsidP="007D31DD">
      <w:pPr>
        <w:pStyle w:val="21"/>
        <w:numPr>
          <w:ilvl w:val="0"/>
          <w:numId w:val="11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стремления к успешности учебной деятельности.</w:t>
      </w:r>
    </w:p>
    <w:p w:rsidR="007D31DD" w:rsidRPr="007D31DD" w:rsidRDefault="007D31DD" w:rsidP="007D31DD">
      <w:pPr>
        <w:pStyle w:val="21"/>
        <w:ind w:left="720"/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             </w:t>
      </w:r>
      <w:proofErr w:type="spellStart"/>
      <w:r w:rsidRPr="007D31DD">
        <w:rPr>
          <w:rFonts w:ascii="Times New Roman" w:hAnsi="Times New Roman" w:cs="Times New Roman"/>
          <w:b/>
          <w:shadow/>
          <w:color w:val="000000"/>
          <w:sz w:val="32"/>
          <w:szCs w:val="28"/>
        </w:rPr>
        <w:t>Метапредметные</w:t>
      </w:r>
      <w:proofErr w:type="spellEnd"/>
      <w:r w:rsidRPr="007D31DD">
        <w:rPr>
          <w:rFonts w:ascii="Times New Roman" w:hAnsi="Times New Roman" w:cs="Times New Roman"/>
          <w:b/>
          <w:shadow/>
          <w:color w:val="000000"/>
          <w:sz w:val="32"/>
          <w:szCs w:val="28"/>
        </w:rPr>
        <w:t xml:space="preserve"> результаты</w:t>
      </w: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 </w:t>
      </w:r>
    </w:p>
    <w:p w:rsidR="007D31DD" w:rsidRPr="007D31DD" w:rsidRDefault="007D31DD" w:rsidP="007D31DD">
      <w:pPr>
        <w:pStyle w:val="21"/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b/>
          <w:i/>
          <w:shadow/>
          <w:color w:val="000000"/>
          <w:sz w:val="32"/>
          <w:szCs w:val="28"/>
        </w:rPr>
        <w:t>Регулятивные УДД</w:t>
      </w: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:</w:t>
      </w:r>
    </w:p>
    <w:p w:rsidR="007D31DD" w:rsidRPr="007D31DD" w:rsidRDefault="007D31DD" w:rsidP="007D31DD">
      <w:pPr>
        <w:pStyle w:val="21"/>
        <w:numPr>
          <w:ilvl w:val="0"/>
          <w:numId w:val="12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уметь работать с книгой, пользуясь алгоритмом учебных действий;</w:t>
      </w:r>
    </w:p>
    <w:p w:rsidR="007D31DD" w:rsidRPr="007D31DD" w:rsidRDefault="007D31DD" w:rsidP="007D31DD">
      <w:pPr>
        <w:pStyle w:val="21"/>
        <w:numPr>
          <w:ilvl w:val="0"/>
          <w:numId w:val="12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уметь самостоятельно работать с новым произведение;</w:t>
      </w:r>
    </w:p>
    <w:p w:rsidR="007D31DD" w:rsidRPr="007D31DD" w:rsidRDefault="007D31DD" w:rsidP="007D31DD">
      <w:pPr>
        <w:pStyle w:val="21"/>
        <w:numPr>
          <w:ilvl w:val="0"/>
          <w:numId w:val="12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умение работать в парах и группах, участвовать в проектной деятельности, литературных играх;</w:t>
      </w:r>
    </w:p>
    <w:p w:rsidR="007D31DD" w:rsidRPr="007D31DD" w:rsidRDefault="007D31DD" w:rsidP="007D31DD">
      <w:pPr>
        <w:pStyle w:val="21"/>
        <w:numPr>
          <w:ilvl w:val="0"/>
          <w:numId w:val="12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умение определять свою роль в общей работе и оценивать свои результаты;</w:t>
      </w:r>
    </w:p>
    <w:p w:rsidR="007D31DD" w:rsidRPr="007D31DD" w:rsidRDefault="007D31DD" w:rsidP="007D31DD">
      <w:pPr>
        <w:pStyle w:val="21"/>
        <w:numPr>
          <w:ilvl w:val="0"/>
          <w:numId w:val="12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вырабатывать критерии оценки и определять степень успешности своей работы и работы других.</w:t>
      </w:r>
    </w:p>
    <w:p w:rsidR="007D31DD" w:rsidRPr="007D31DD" w:rsidRDefault="007D31DD" w:rsidP="007D31DD">
      <w:pPr>
        <w:pStyle w:val="21"/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 </w:t>
      </w:r>
      <w:r w:rsidRPr="007D31DD">
        <w:rPr>
          <w:rFonts w:ascii="Times New Roman" w:hAnsi="Times New Roman" w:cs="Times New Roman"/>
          <w:b/>
          <w:i/>
          <w:shadow/>
          <w:color w:val="000000"/>
          <w:sz w:val="32"/>
          <w:szCs w:val="28"/>
        </w:rPr>
        <w:t>Познавательные УУД</w:t>
      </w: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:</w:t>
      </w:r>
    </w:p>
    <w:p w:rsidR="007D31DD" w:rsidRPr="007D31DD" w:rsidRDefault="007D31DD" w:rsidP="007D31DD">
      <w:pPr>
        <w:pStyle w:val="21"/>
        <w:numPr>
          <w:ilvl w:val="0"/>
          <w:numId w:val="13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прогнозировать содержание книги до чтения, используя информацию из аппарата книги;</w:t>
      </w:r>
    </w:p>
    <w:p w:rsidR="007D31DD" w:rsidRPr="007D31DD" w:rsidRDefault="007D31DD" w:rsidP="007D31DD">
      <w:pPr>
        <w:pStyle w:val="21"/>
        <w:numPr>
          <w:ilvl w:val="0"/>
          <w:numId w:val="13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отбирать книги по теме, жанру и авторской принадлежности;</w:t>
      </w:r>
    </w:p>
    <w:p w:rsidR="007D31DD" w:rsidRPr="007D31DD" w:rsidRDefault="007D31DD" w:rsidP="007D31DD">
      <w:pPr>
        <w:pStyle w:val="21"/>
        <w:numPr>
          <w:ilvl w:val="0"/>
          <w:numId w:val="13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ориентироваться в мире книг;</w:t>
      </w:r>
    </w:p>
    <w:p w:rsidR="007D31DD" w:rsidRPr="007D31DD" w:rsidRDefault="007D31DD" w:rsidP="007D31DD">
      <w:pPr>
        <w:pStyle w:val="21"/>
        <w:numPr>
          <w:ilvl w:val="0"/>
          <w:numId w:val="13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составлять краткие аннотации к прочитанным книгам;</w:t>
      </w:r>
    </w:p>
    <w:p w:rsidR="007D31DD" w:rsidRPr="007D31DD" w:rsidRDefault="007D31DD" w:rsidP="007D31DD">
      <w:pPr>
        <w:pStyle w:val="21"/>
        <w:numPr>
          <w:ilvl w:val="0"/>
          <w:numId w:val="13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пользоваться словарями, справочниками, энциклопедиями.</w:t>
      </w:r>
    </w:p>
    <w:p w:rsidR="007D31DD" w:rsidRPr="007D31DD" w:rsidRDefault="007D31DD" w:rsidP="007D31DD">
      <w:pPr>
        <w:pStyle w:val="21"/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b/>
          <w:i/>
          <w:shadow/>
          <w:color w:val="000000"/>
          <w:sz w:val="32"/>
          <w:szCs w:val="28"/>
        </w:rPr>
        <w:t>Коммуникативные УУД</w:t>
      </w: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:</w:t>
      </w:r>
    </w:p>
    <w:p w:rsidR="007D31DD" w:rsidRPr="007D31DD" w:rsidRDefault="007D31DD" w:rsidP="007D31DD">
      <w:pPr>
        <w:pStyle w:val="21"/>
        <w:numPr>
          <w:ilvl w:val="0"/>
          <w:numId w:val="14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выражать свое мнение о прочитанной книге, аргументировать свою точку зрения;</w:t>
      </w:r>
    </w:p>
    <w:p w:rsidR="007D31DD" w:rsidRPr="007D31DD" w:rsidRDefault="007D31DD" w:rsidP="007D31DD">
      <w:pPr>
        <w:pStyle w:val="21"/>
        <w:numPr>
          <w:ilvl w:val="0"/>
          <w:numId w:val="14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высказывать свои суждения об этических и нравственных ценностях книги, о её оформлении и структуре;</w:t>
      </w:r>
    </w:p>
    <w:p w:rsidR="007D31DD" w:rsidRPr="007D31DD" w:rsidRDefault="007D31DD" w:rsidP="007D31DD">
      <w:pPr>
        <w:pStyle w:val="21"/>
        <w:numPr>
          <w:ilvl w:val="0"/>
          <w:numId w:val="14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участвовать в конкурсах чтецов и </w:t>
      </w:r>
      <w:proofErr w:type="gramStart"/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рассказчиков</w:t>
      </w:r>
      <w:proofErr w:type="gramEnd"/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 подготовленных произведении;</w:t>
      </w:r>
    </w:p>
    <w:p w:rsidR="007D31DD" w:rsidRPr="007D31DD" w:rsidRDefault="007D31DD" w:rsidP="007D31DD">
      <w:pPr>
        <w:pStyle w:val="21"/>
        <w:numPr>
          <w:ilvl w:val="0"/>
          <w:numId w:val="14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пользоваться культурой общения и поведения в библиотеке, читальном зале;</w:t>
      </w:r>
    </w:p>
    <w:p w:rsidR="007D31DD" w:rsidRPr="007D31DD" w:rsidRDefault="007D31DD" w:rsidP="007D31DD">
      <w:pPr>
        <w:pStyle w:val="21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вести диалог о прочитанной книге.</w:t>
      </w:r>
    </w:p>
    <w:p w:rsidR="007D31DD" w:rsidRDefault="007D31DD" w:rsidP="007D31DD">
      <w:pPr>
        <w:pStyle w:val="21"/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lastRenderedPageBreak/>
        <w:t>В результа</w:t>
      </w:r>
      <w:r w:rsidR="008C4E70">
        <w:rPr>
          <w:rFonts w:ascii="Times New Roman" w:hAnsi="Times New Roman" w:cs="Times New Roman"/>
          <w:shadow/>
          <w:color w:val="000000"/>
          <w:sz w:val="32"/>
          <w:szCs w:val="28"/>
        </w:rPr>
        <w:t>те освоения программы «</w:t>
      </w:r>
      <w:r w:rsidR="00E628B1">
        <w:rPr>
          <w:rFonts w:ascii="Times New Roman" w:hAnsi="Times New Roman" w:cs="Times New Roman"/>
          <w:shadow/>
          <w:color w:val="000000"/>
          <w:sz w:val="32"/>
          <w:szCs w:val="28"/>
        </w:rPr>
        <w:t>Учимся успешному чтению</w:t>
      </w: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 xml:space="preserve">» формируются следующие предметные умения, соответствующие требованиям ФГОС НОО: </w:t>
      </w:r>
    </w:p>
    <w:p w:rsidR="008C4E70" w:rsidRPr="007D31DD" w:rsidRDefault="008C4E70" w:rsidP="007D31DD">
      <w:pPr>
        <w:pStyle w:val="21"/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</w:p>
    <w:p w:rsidR="007D31DD" w:rsidRPr="007D31DD" w:rsidRDefault="007D31DD" w:rsidP="007D31DD">
      <w:pPr>
        <w:pStyle w:val="21"/>
        <w:numPr>
          <w:ilvl w:val="0"/>
          <w:numId w:val="15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осознавать значимость чтения для личного развития;</w:t>
      </w:r>
    </w:p>
    <w:p w:rsidR="007D31DD" w:rsidRPr="007D31DD" w:rsidRDefault="007D31DD" w:rsidP="007D31DD">
      <w:pPr>
        <w:pStyle w:val="21"/>
        <w:numPr>
          <w:ilvl w:val="0"/>
          <w:numId w:val="15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формировать потребность в систематическом чтении;</w:t>
      </w:r>
    </w:p>
    <w:p w:rsidR="007D31DD" w:rsidRPr="007D31DD" w:rsidRDefault="007D31DD" w:rsidP="007D31DD">
      <w:pPr>
        <w:pStyle w:val="21"/>
        <w:numPr>
          <w:ilvl w:val="0"/>
          <w:numId w:val="15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использовать разные виды чтения (ознакомительное, изучающее, выборочное, поисковое);</w:t>
      </w:r>
    </w:p>
    <w:p w:rsidR="007D31DD" w:rsidRPr="007D31DD" w:rsidRDefault="007D31DD" w:rsidP="007D31DD">
      <w:pPr>
        <w:pStyle w:val="21"/>
        <w:numPr>
          <w:ilvl w:val="0"/>
          <w:numId w:val="15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уметь самостоятельно выбирать интересующую литературу;</w:t>
      </w:r>
    </w:p>
    <w:p w:rsidR="007D31DD" w:rsidRPr="007D31DD" w:rsidRDefault="007D31DD" w:rsidP="007D31DD">
      <w:pPr>
        <w:pStyle w:val="21"/>
        <w:numPr>
          <w:ilvl w:val="0"/>
          <w:numId w:val="15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пользоваться справочными источниками для понимания и получения  дополнительной информации.</w:t>
      </w:r>
    </w:p>
    <w:p w:rsidR="007D31DD" w:rsidRPr="007D31DD" w:rsidRDefault="007D31DD" w:rsidP="007D31DD">
      <w:pPr>
        <w:pStyle w:val="21"/>
        <w:numPr>
          <w:ilvl w:val="0"/>
          <w:numId w:val="15"/>
        </w:numPr>
        <w:jc w:val="both"/>
        <w:rPr>
          <w:rFonts w:ascii="Times New Roman" w:hAnsi="Times New Roman" w:cs="Times New Roman"/>
          <w:shadow/>
          <w:color w:val="000000"/>
          <w:sz w:val="32"/>
          <w:szCs w:val="28"/>
        </w:rPr>
      </w:pPr>
      <w:r w:rsidRPr="007D31DD">
        <w:rPr>
          <w:rFonts w:ascii="Times New Roman" w:hAnsi="Times New Roman" w:cs="Times New Roman"/>
          <w:shadow/>
          <w:color w:val="000000"/>
          <w:sz w:val="32"/>
          <w:szCs w:val="28"/>
        </w:rPr>
        <w:t>пользоваться словарными источниками для понимания и получения дополнительной информации.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Узнавать и различать такие жанры литературных произведений, как сказка и рассказ, стихотворение, и произведений фольклора: загадка, пословица, небылица, считалка,  прибаутка.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Сочинять собственные загадки, считалки. Коллективно придумывать различные концовки к известным сказкам.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Отвечать на вопросы по содержанию текста.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Воспроизводить содержания текста по вопросам или картинному плану.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 Подробно пересказывать небольшие произведения с отчетливо выраженным сюжетом.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Раскрывать содержания иллюстраций к произведению, соотнесение их с отрывками рассказа, нахождение в тексте предложений, соответствующих им.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Уметь сопоставлять слова, близких по значению; понимать их значения в контексте: различение простейших случаев многозначности слов,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lastRenderedPageBreak/>
        <w:t>Отыскивать в тексте (с помощью учителя) слов и выражений, характеризующих событие, действующих лиц, картины природы, воссоздание на этой основе соответствующих словесных картин.</w:t>
      </w:r>
    </w:p>
    <w:p w:rsidR="008C4E70" w:rsidRPr="0058163B" w:rsidRDefault="008C4E70" w:rsidP="008C4E70">
      <w:pPr>
        <w:numPr>
          <w:ilvl w:val="0"/>
          <w:numId w:val="15"/>
        </w:numPr>
        <w:spacing w:after="0" w:line="240" w:lineRule="auto"/>
        <w:rPr>
          <w:rFonts w:ascii="Calibri" w:hAnsi="Calibri" w:cs="Times New Roman"/>
          <w:color w:val="000000"/>
          <w:sz w:val="36"/>
        </w:rPr>
      </w:pPr>
      <w:r w:rsidRPr="0058163B">
        <w:rPr>
          <w:rFonts w:ascii="Times New Roman" w:hAnsi="Times New Roman" w:cs="Times New Roman"/>
          <w:color w:val="000000"/>
          <w:sz w:val="32"/>
        </w:rPr>
        <w:t>Рисовать иллюстрации к произведениям, составлять рассказ по собственному рисунку.</w:t>
      </w:r>
    </w:p>
    <w:p w:rsidR="007D31DD" w:rsidRPr="00E628B1" w:rsidRDefault="008C4E70" w:rsidP="00E628B1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32"/>
        </w:rPr>
      </w:pPr>
      <w:r w:rsidRPr="00E628B1">
        <w:rPr>
          <w:rFonts w:ascii="Times New Roman" w:hAnsi="Times New Roman" w:cs="Times New Roman"/>
          <w:color w:val="000000"/>
          <w:sz w:val="32"/>
        </w:rPr>
        <w:t>Сравнивать предметы загадки и отгадки, находить в них общее, ценить образность в изображении предм</w:t>
      </w:r>
      <w:r w:rsidR="007617F3" w:rsidRPr="00E628B1">
        <w:rPr>
          <w:rFonts w:ascii="Times New Roman" w:hAnsi="Times New Roman" w:cs="Times New Roman"/>
          <w:color w:val="000000"/>
          <w:sz w:val="32"/>
        </w:rPr>
        <w:t>ета загадки.</w:t>
      </w:r>
    </w:p>
    <w:p w:rsidR="007D31DD" w:rsidRDefault="007D31DD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2C4AB6" w:rsidRDefault="002C4AB6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2C4AB6" w:rsidRDefault="002C4AB6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2C4AB6" w:rsidRPr="007D31DD" w:rsidRDefault="002C4AB6" w:rsidP="007D31D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187A46" w:rsidRDefault="0020211C" w:rsidP="0020211C">
      <w:pPr>
        <w:jc w:val="center"/>
        <w:rPr>
          <w:rFonts w:ascii="Times New Roman" w:hAnsi="Times New Roman" w:cs="Times New Roman"/>
          <w:b/>
          <w:sz w:val="40"/>
        </w:rPr>
      </w:pPr>
      <w:r w:rsidRPr="0020211C">
        <w:rPr>
          <w:rFonts w:ascii="Times New Roman" w:hAnsi="Times New Roman" w:cs="Times New Roman"/>
          <w:b/>
          <w:sz w:val="40"/>
        </w:rPr>
        <w:t xml:space="preserve">Календарно-тематическое планирование </w:t>
      </w:r>
      <w:r w:rsidR="00E628B1">
        <w:rPr>
          <w:rFonts w:ascii="Times New Roman" w:hAnsi="Times New Roman" w:cs="Times New Roman"/>
          <w:b/>
          <w:sz w:val="40"/>
        </w:rPr>
        <w:t xml:space="preserve">курса внеурочной деятельности </w:t>
      </w:r>
      <w:r w:rsidRPr="0020211C">
        <w:rPr>
          <w:rFonts w:ascii="Times New Roman" w:hAnsi="Times New Roman" w:cs="Times New Roman"/>
          <w:b/>
          <w:sz w:val="40"/>
        </w:rPr>
        <w:t>«</w:t>
      </w:r>
      <w:r w:rsidR="00E628B1">
        <w:rPr>
          <w:rFonts w:ascii="Times New Roman" w:hAnsi="Times New Roman" w:cs="Times New Roman"/>
          <w:b/>
          <w:sz w:val="40"/>
        </w:rPr>
        <w:t>Учимся успешному чтению</w:t>
      </w:r>
      <w:r w:rsidRPr="0020211C">
        <w:rPr>
          <w:rFonts w:ascii="Times New Roman" w:hAnsi="Times New Roman" w:cs="Times New Roman"/>
          <w:b/>
          <w:sz w:val="40"/>
        </w:rPr>
        <w:t>»</w:t>
      </w:r>
    </w:p>
    <w:tbl>
      <w:tblPr>
        <w:tblStyle w:val="aa"/>
        <w:tblW w:w="16019" w:type="dxa"/>
        <w:tblInd w:w="-743" w:type="dxa"/>
        <w:tblLook w:val="04A0" w:firstRow="1" w:lastRow="0" w:firstColumn="1" w:lastColumn="0" w:noHBand="0" w:noVBand="1"/>
      </w:tblPr>
      <w:tblGrid>
        <w:gridCol w:w="992"/>
        <w:gridCol w:w="992"/>
        <w:gridCol w:w="10916"/>
        <w:gridCol w:w="3119"/>
      </w:tblGrid>
      <w:tr w:rsidR="007617F3" w:rsidRPr="008C4E70" w:rsidTr="00E628B1">
        <w:tc>
          <w:tcPr>
            <w:tcW w:w="992" w:type="dxa"/>
          </w:tcPr>
          <w:p w:rsidR="007617F3" w:rsidRPr="008C4E70" w:rsidRDefault="007617F3" w:rsidP="00E628B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4E7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№ 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4E70">
              <w:rPr>
                <w:rFonts w:ascii="Times New Roman" w:hAnsi="Times New Roman" w:cs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10916" w:type="dxa"/>
          </w:tcPr>
          <w:p w:rsidR="007617F3" w:rsidRPr="008C4E70" w:rsidRDefault="007617F3" w:rsidP="008C4E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4E70">
              <w:rPr>
                <w:rFonts w:ascii="Times New Roman" w:hAnsi="Times New Roman" w:cs="Times New Roman"/>
                <w:b/>
                <w:sz w:val="32"/>
                <w:szCs w:val="28"/>
              </w:rPr>
              <w:t>Тема занятия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Учебные книги первоклассника. Правила работы с книгой.</w:t>
            </w: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Правила поведения в библиотеке.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Знакомство с классной библиотекой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7E37D2">
            <w:pPr>
              <w:ind w:hanging="8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Потешки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шутки и считалки Загадки. Детские стишки.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«Лес не школа, а всему учит»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Ю.Тувим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«Птичье радио»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Сладков «Лесные шорохи».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Пришвин «Ёж».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Друзья детства.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К.Чуковский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Бармалей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«Краденое солнце»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серии « Мои первые книжки».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К.Чуковский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«Доктор Айболит»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Русские народные сказки.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 (о животных). </w:t>
            </w: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народная сказка «Петушок – золотой гребешок»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Михалков «Как медведь трубку нашёл»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Русские народные сказки (бытовые)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Русские народные сказки (волшебные)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Сказки разных народов. </w:t>
            </w: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Айога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 (нанайская сказка)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Сказки разных народов. </w:t>
            </w:r>
            <w:proofErr w:type="gram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«Лёгкий хлеб» (белорусская сказка</w:t>
            </w:r>
            <w:proofErr w:type="gramEnd"/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Сказки Андерсена «Свинопас»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Сказки Андерсена «</w:t>
            </w: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Дюймовочка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Сказки Андерсена «Гадкий утёнок»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С.Я.Маршак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Выставка книг.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В.В.Бианки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</w:t>
            </w: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Аришка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-трусишка»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Н.И.Сладков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«Лиса-плясунья»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Е.А.Пермяк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«Торопливый ножик»,</w:t>
            </w: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«Волшебные сказки», Две пословицы», «Четыре брата»,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доброте.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В.Осеева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«Добрая хозяюшка», «Синие листья»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В.Осеева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«Сыновья» «Три товарища»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Н.Артюхова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«Трусиха»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Н.Артюхова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«Подружки»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«Поговорим о наших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мамах</w:t>
            </w:r>
            <w:proofErr w:type="gram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</w:t>
            </w:r>
            <w:proofErr w:type="gram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.Воронкова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«Что сказала бы мама?»</w:t>
            </w: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Благинина «Посидим в тишине», «Вот какая мама!», А.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«Разлука» и др</w:t>
            </w:r>
            <w:proofErr w:type="gram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Б.С.Житков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«Как слон спас хозяина от тигра», «Про слона», Мангуст»,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В.Г.Сутеева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«Мешок яблок», «Палочка-выручалочка», «Мы ищем 1кляксу», «Раз, два – дружно!», «Разные колёса»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Рассказы и сказки </w:t>
            </w: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Н.Н.Носова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«Заплатка», «Находчивость», «Замазка»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Стихи и сказки </w:t>
            </w:r>
            <w:proofErr w:type="spellStart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Б.Заходера</w:t>
            </w:r>
            <w:proofErr w:type="spellEnd"/>
            <w:r w:rsidRPr="008C4E7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«Что красивее всего?», «Хрюк на ёлке», «Серая звездочка»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Книги о животных. Е.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Чарушин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 нашем дворе», Ю. Дмитриев «Дети всякие бывают».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В.Бианки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«Хвосты».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любимых игрушках. О любимых игрушках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чем я мечтаю.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В.Катаев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Цветик – </w:t>
            </w:r>
            <w:proofErr w:type="spell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семицветик</w:t>
            </w:r>
            <w:proofErr w:type="spell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 о родном крае. И. Суриков «Вот моя деревня», А. Блок «На лугу».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  <w:proofErr w:type="gramStart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Первичное диагностирование читательского кругозора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F3" w:rsidRPr="008C4E70" w:rsidTr="00E628B1"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6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школьную библиотеку. Выставка</w:t>
            </w:r>
          </w:p>
          <w:p w:rsidR="007617F3" w:rsidRPr="008C4E70" w:rsidRDefault="007617F3" w:rsidP="008C4E7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4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Книги для летнего чтения»</w:t>
            </w:r>
          </w:p>
        </w:tc>
        <w:tc>
          <w:tcPr>
            <w:tcW w:w="3119" w:type="dxa"/>
          </w:tcPr>
          <w:p w:rsidR="007617F3" w:rsidRPr="008C4E70" w:rsidRDefault="007617F3" w:rsidP="008C4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8B1" w:rsidRDefault="00E628B1" w:rsidP="007617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6C" w:rsidRPr="007617F3" w:rsidRDefault="0016736C" w:rsidP="00761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F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6736C" w:rsidRPr="0016736C" w:rsidRDefault="0016736C" w:rsidP="0016736C">
      <w:pPr>
        <w:spacing w:line="240" w:lineRule="auto"/>
        <w:rPr>
          <w:rFonts w:ascii="Times New Roman" w:hAnsi="Times New Roman" w:cs="Times New Roman"/>
          <w:sz w:val="28"/>
        </w:rPr>
      </w:pPr>
      <w:r w:rsidRPr="0016736C">
        <w:rPr>
          <w:rFonts w:ascii="Times New Roman" w:hAnsi="Times New Roman" w:cs="Times New Roman"/>
          <w:sz w:val="28"/>
        </w:rPr>
        <w:t>Калашникова Т.В. Как воспитать у детей интерес к чтению./Начальная школа – 2005. - №7.</w:t>
      </w:r>
    </w:p>
    <w:p w:rsidR="0016736C" w:rsidRPr="0016736C" w:rsidRDefault="0016736C" w:rsidP="0016736C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6736C">
        <w:rPr>
          <w:rFonts w:ascii="Times New Roman" w:hAnsi="Times New Roman" w:cs="Times New Roman"/>
          <w:sz w:val="28"/>
        </w:rPr>
        <w:t>Светловская</w:t>
      </w:r>
      <w:proofErr w:type="spellEnd"/>
      <w:r w:rsidRPr="0016736C">
        <w:rPr>
          <w:rFonts w:ascii="Times New Roman" w:hAnsi="Times New Roman" w:cs="Times New Roman"/>
          <w:sz w:val="28"/>
        </w:rPr>
        <w:t xml:space="preserve"> Н.Н., </w:t>
      </w:r>
      <w:proofErr w:type="spellStart"/>
      <w:r w:rsidRPr="0016736C">
        <w:rPr>
          <w:rFonts w:ascii="Times New Roman" w:hAnsi="Times New Roman" w:cs="Times New Roman"/>
          <w:sz w:val="28"/>
        </w:rPr>
        <w:t>Джежелей</w:t>
      </w:r>
      <w:proofErr w:type="spellEnd"/>
      <w:r w:rsidRPr="0016736C">
        <w:rPr>
          <w:rFonts w:ascii="Times New Roman" w:hAnsi="Times New Roman" w:cs="Times New Roman"/>
          <w:sz w:val="28"/>
        </w:rPr>
        <w:t xml:space="preserve"> О.В. Внеклассное чтение.  - М.: Просвещение, 1999     </w:t>
      </w:r>
    </w:p>
    <w:p w:rsidR="0016736C" w:rsidRPr="0016736C" w:rsidRDefault="0016736C" w:rsidP="0016736C">
      <w:pPr>
        <w:spacing w:line="240" w:lineRule="auto"/>
        <w:rPr>
          <w:rFonts w:ascii="Times New Roman" w:hAnsi="Times New Roman" w:cs="Times New Roman"/>
          <w:sz w:val="28"/>
        </w:rPr>
      </w:pPr>
      <w:r w:rsidRPr="0016736C">
        <w:rPr>
          <w:rFonts w:ascii="Times New Roman" w:hAnsi="Times New Roman" w:cs="Times New Roman"/>
          <w:sz w:val="28"/>
        </w:rPr>
        <w:t xml:space="preserve">Активизация познавательной деятельности младшего школьника в процессе обучения/ Из опыта работы </w:t>
      </w:r>
      <w:proofErr w:type="spellStart"/>
      <w:r w:rsidRPr="0016736C">
        <w:rPr>
          <w:rFonts w:ascii="Times New Roman" w:hAnsi="Times New Roman" w:cs="Times New Roman"/>
          <w:sz w:val="28"/>
        </w:rPr>
        <w:t>Самыкиной</w:t>
      </w:r>
      <w:proofErr w:type="spellEnd"/>
      <w:r w:rsidRPr="0016736C">
        <w:rPr>
          <w:rFonts w:ascii="Times New Roman" w:hAnsi="Times New Roman" w:cs="Times New Roman"/>
          <w:sz w:val="28"/>
        </w:rPr>
        <w:t xml:space="preserve"> Т.В./ </w:t>
      </w:r>
      <w:proofErr w:type="spellStart"/>
      <w:r w:rsidRPr="0016736C">
        <w:rPr>
          <w:rFonts w:ascii="Times New Roman" w:hAnsi="Times New Roman" w:cs="Times New Roman"/>
          <w:sz w:val="28"/>
        </w:rPr>
        <w:t>СИПКРО</w:t>
      </w:r>
      <w:proofErr w:type="gramStart"/>
      <w:r w:rsidRPr="0016736C">
        <w:rPr>
          <w:rFonts w:ascii="Times New Roman" w:hAnsi="Times New Roman" w:cs="Times New Roman"/>
          <w:sz w:val="28"/>
        </w:rPr>
        <w:t>,,</w:t>
      </w:r>
      <w:proofErr w:type="gramEnd"/>
      <w:r w:rsidRPr="0016736C">
        <w:rPr>
          <w:rFonts w:ascii="Times New Roman" w:hAnsi="Times New Roman" w:cs="Times New Roman"/>
          <w:sz w:val="28"/>
        </w:rPr>
        <w:t>Самара</w:t>
      </w:r>
      <w:proofErr w:type="spellEnd"/>
      <w:r w:rsidRPr="0016736C">
        <w:rPr>
          <w:rFonts w:ascii="Times New Roman" w:hAnsi="Times New Roman" w:cs="Times New Roman"/>
          <w:sz w:val="28"/>
        </w:rPr>
        <w:t xml:space="preserve"> 2014.</w:t>
      </w:r>
    </w:p>
    <w:p w:rsidR="0016736C" w:rsidRPr="0058163B" w:rsidRDefault="0016736C" w:rsidP="0058163B">
      <w:pPr>
        <w:rPr>
          <w:rFonts w:ascii="Times New Roman" w:hAnsi="Times New Roman" w:cs="Times New Roman"/>
          <w:b/>
          <w:sz w:val="56"/>
        </w:rPr>
      </w:pPr>
    </w:p>
    <w:sectPr w:rsidR="0016736C" w:rsidRPr="0058163B" w:rsidSect="005F36AE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E0" w:rsidRDefault="002A60E0" w:rsidP="005F36AE">
      <w:pPr>
        <w:spacing w:after="0" w:line="240" w:lineRule="auto"/>
      </w:pPr>
      <w:r>
        <w:separator/>
      </w:r>
    </w:p>
  </w:endnote>
  <w:endnote w:type="continuationSeparator" w:id="0">
    <w:p w:rsidR="002A60E0" w:rsidRDefault="002A60E0" w:rsidP="005F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29"/>
      <w:docPartObj>
        <w:docPartGallery w:val="Page Numbers (Bottom of Page)"/>
        <w:docPartUnique/>
      </w:docPartObj>
    </w:sdtPr>
    <w:sdtEndPr/>
    <w:sdtContent>
      <w:p w:rsidR="005F36AE" w:rsidRDefault="00185B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2C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F36AE" w:rsidRDefault="005F36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E0" w:rsidRDefault="002A60E0" w:rsidP="005F36AE">
      <w:pPr>
        <w:spacing w:after="0" w:line="240" w:lineRule="auto"/>
      </w:pPr>
      <w:r>
        <w:separator/>
      </w:r>
    </w:p>
  </w:footnote>
  <w:footnote w:type="continuationSeparator" w:id="0">
    <w:p w:rsidR="002A60E0" w:rsidRDefault="002A60E0" w:rsidP="005F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AF5"/>
    <w:multiLevelType w:val="multilevel"/>
    <w:tmpl w:val="ECB0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65DE2"/>
    <w:multiLevelType w:val="hybridMultilevel"/>
    <w:tmpl w:val="21285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A299E"/>
    <w:multiLevelType w:val="hybridMultilevel"/>
    <w:tmpl w:val="F29877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717D1D"/>
    <w:multiLevelType w:val="multilevel"/>
    <w:tmpl w:val="061C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105AE"/>
    <w:multiLevelType w:val="hybridMultilevel"/>
    <w:tmpl w:val="98AA48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469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64CD34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BF4F5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6313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3299F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92E3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B66E8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CE890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2E83938"/>
    <w:multiLevelType w:val="hybridMultilevel"/>
    <w:tmpl w:val="D7C8C784"/>
    <w:lvl w:ilvl="0" w:tplc="B24C9DB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3947D64"/>
    <w:multiLevelType w:val="hybridMultilevel"/>
    <w:tmpl w:val="6582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E637B"/>
    <w:multiLevelType w:val="hybridMultilevel"/>
    <w:tmpl w:val="58DC6F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36D7896"/>
    <w:multiLevelType w:val="hybridMultilevel"/>
    <w:tmpl w:val="8DE4D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A44117"/>
    <w:multiLevelType w:val="hybridMultilevel"/>
    <w:tmpl w:val="64AA6674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51197F80"/>
    <w:multiLevelType w:val="multilevel"/>
    <w:tmpl w:val="411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3769C"/>
    <w:multiLevelType w:val="hybridMultilevel"/>
    <w:tmpl w:val="FCEC97F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2">
    <w:nsid w:val="551B4100"/>
    <w:multiLevelType w:val="hybridMultilevel"/>
    <w:tmpl w:val="D740730C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565E0C8A"/>
    <w:multiLevelType w:val="hybridMultilevel"/>
    <w:tmpl w:val="CB448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B93C26"/>
    <w:multiLevelType w:val="hybridMultilevel"/>
    <w:tmpl w:val="91A4CF94"/>
    <w:lvl w:ilvl="0" w:tplc="B24C9DB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08C084A"/>
    <w:multiLevelType w:val="hybridMultilevel"/>
    <w:tmpl w:val="59C43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04A55"/>
    <w:multiLevelType w:val="hybridMultilevel"/>
    <w:tmpl w:val="2154EE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13"/>
  </w:num>
  <w:num w:numId="12">
    <w:abstractNumId w:val="8"/>
  </w:num>
  <w:num w:numId="13">
    <w:abstractNumId w:val="2"/>
  </w:num>
  <w:num w:numId="14">
    <w:abstractNumId w:val="9"/>
  </w:num>
  <w:num w:numId="15">
    <w:abstractNumId w:val="1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6AE"/>
    <w:rsid w:val="0008646F"/>
    <w:rsid w:val="0016736C"/>
    <w:rsid w:val="00185B24"/>
    <w:rsid w:val="00187A46"/>
    <w:rsid w:val="0020211C"/>
    <w:rsid w:val="00220E16"/>
    <w:rsid w:val="0023334F"/>
    <w:rsid w:val="002A60E0"/>
    <w:rsid w:val="002A6DC9"/>
    <w:rsid w:val="002C4AB6"/>
    <w:rsid w:val="002C4C83"/>
    <w:rsid w:val="0042520A"/>
    <w:rsid w:val="00533956"/>
    <w:rsid w:val="0058163B"/>
    <w:rsid w:val="005C1532"/>
    <w:rsid w:val="005F36AE"/>
    <w:rsid w:val="00626712"/>
    <w:rsid w:val="007617F3"/>
    <w:rsid w:val="00785598"/>
    <w:rsid w:val="00795A1A"/>
    <w:rsid w:val="007A40E8"/>
    <w:rsid w:val="007D31DD"/>
    <w:rsid w:val="007E37D2"/>
    <w:rsid w:val="008C4E70"/>
    <w:rsid w:val="0099345B"/>
    <w:rsid w:val="00A229CF"/>
    <w:rsid w:val="00A95570"/>
    <w:rsid w:val="00CA014F"/>
    <w:rsid w:val="00D142C7"/>
    <w:rsid w:val="00DD53BC"/>
    <w:rsid w:val="00E628B1"/>
    <w:rsid w:val="00ED100C"/>
    <w:rsid w:val="00F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E"/>
    <w:rPr>
      <w:rFonts w:ascii="Century Gothic" w:eastAsia="Times New Roman" w:hAnsi="Century Gothic" w:cs="Century Gothic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F36AE"/>
  </w:style>
  <w:style w:type="paragraph" w:styleId="a3">
    <w:name w:val="List Paragraph"/>
    <w:basedOn w:val="a"/>
    <w:uiPriority w:val="99"/>
    <w:qFormat/>
    <w:rsid w:val="005F36AE"/>
    <w:pPr>
      <w:ind w:left="720"/>
    </w:pPr>
  </w:style>
  <w:style w:type="paragraph" w:styleId="a4">
    <w:name w:val="Body Text"/>
    <w:basedOn w:val="a"/>
    <w:link w:val="a5"/>
    <w:uiPriority w:val="99"/>
    <w:rsid w:val="005F36AE"/>
    <w:pPr>
      <w:spacing w:after="120" w:line="240" w:lineRule="auto"/>
      <w:ind w:firstLine="397"/>
      <w:jc w:val="both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5F36AE"/>
    <w:rPr>
      <w:rFonts w:ascii="Century Gothic" w:eastAsia="Times New Roman" w:hAnsi="Century Gothic" w:cs="Century Gothic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F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36AE"/>
    <w:rPr>
      <w:rFonts w:ascii="Century Gothic" w:eastAsia="Times New Roman" w:hAnsi="Century Gothic" w:cs="Century Gothic"/>
      <w:lang w:eastAsia="ru-RU"/>
    </w:rPr>
  </w:style>
  <w:style w:type="paragraph" w:styleId="a8">
    <w:name w:val="footer"/>
    <w:basedOn w:val="a"/>
    <w:link w:val="a9"/>
    <w:uiPriority w:val="99"/>
    <w:unhideWhenUsed/>
    <w:rsid w:val="005F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6AE"/>
    <w:rPr>
      <w:rFonts w:ascii="Century Gothic" w:eastAsia="Times New Roman" w:hAnsi="Century Gothic" w:cs="Century Gothic"/>
      <w:lang w:eastAsia="ru-RU"/>
    </w:rPr>
  </w:style>
  <w:style w:type="paragraph" w:customStyle="1" w:styleId="21">
    <w:name w:val="Основной текст 21"/>
    <w:basedOn w:val="a"/>
    <w:uiPriority w:val="99"/>
    <w:rsid w:val="007D31DD"/>
    <w:pPr>
      <w:widowControl w:val="0"/>
      <w:spacing w:after="0" w:line="240" w:lineRule="auto"/>
      <w:jc w:val="right"/>
    </w:pPr>
    <w:rPr>
      <w:rFonts w:ascii="Monotype Corsiva" w:hAnsi="Monotype Corsiva" w:cs="Monotype Corsiva"/>
      <w:sz w:val="40"/>
      <w:szCs w:val="40"/>
      <w:lang w:eastAsia="ar-SA"/>
    </w:rPr>
  </w:style>
  <w:style w:type="table" w:styleId="aa">
    <w:name w:val="Table Grid"/>
    <w:basedOn w:val="a1"/>
    <w:uiPriority w:val="39"/>
    <w:rsid w:val="0020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16736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736C"/>
    <w:rPr>
      <w:rFonts w:ascii="Tahoma" w:eastAsia="Times New Roman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99"/>
    <w:rsid w:val="007E37D2"/>
    <w:pPr>
      <w:tabs>
        <w:tab w:val="right" w:leader="dot" w:pos="9911"/>
      </w:tabs>
      <w:spacing w:after="0" w:line="24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character" w:customStyle="1" w:styleId="FontStyle15">
    <w:name w:val="Font Style15"/>
    <w:basedOn w:val="a0"/>
    <w:uiPriority w:val="99"/>
    <w:rsid w:val="007E37D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2014-11-12T09:19:00Z</cp:lastPrinted>
  <dcterms:created xsi:type="dcterms:W3CDTF">2022-12-07T16:40:00Z</dcterms:created>
  <dcterms:modified xsi:type="dcterms:W3CDTF">2022-12-28T14:11:00Z</dcterms:modified>
</cp:coreProperties>
</file>