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656942AE"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14:paraId="3535A0DE" w14:textId="77777777" w:rsidR="007C7AFF" w:rsidRDefault="007C7AFF" w:rsidP="00A31521">
      <w:pPr>
        <w:spacing w:after="20" w:line="259" w:lineRule="auto"/>
        <w:ind w:left="0" w:right="0" w:firstLine="0"/>
        <w:jc w:val="center"/>
      </w:pP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01782024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(М</w:t>
      </w:r>
      <w:r w:rsidR="00222769">
        <w:rPr>
          <w:b/>
          <w:bCs/>
          <w:sz w:val="28"/>
          <w:szCs w:val="28"/>
        </w:rPr>
        <w:t>КОУ</w:t>
      </w:r>
      <w:r w:rsidR="00C049B6" w:rsidRPr="00582775">
        <w:rPr>
          <w:b/>
          <w:bCs/>
          <w:sz w:val="28"/>
          <w:szCs w:val="28"/>
        </w:rPr>
        <w:t xml:space="preserve"> СШ №</w:t>
      </w:r>
      <w:r w:rsidR="00222769">
        <w:rPr>
          <w:b/>
          <w:bCs/>
          <w:sz w:val="28"/>
          <w:szCs w:val="28"/>
        </w:rPr>
        <w:t>4 г. Котово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264A1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</w:t>
      </w:r>
      <w:r w:rsidR="00222769">
        <w:rPr>
          <w:sz w:val="28"/>
          <w:szCs w:val="28"/>
        </w:rPr>
        <w:t>КОУ</w:t>
      </w:r>
      <w:r w:rsidR="00C049B6">
        <w:rPr>
          <w:sz w:val="28"/>
          <w:szCs w:val="28"/>
        </w:rPr>
        <w:t xml:space="preserve"> СШ №</w:t>
      </w:r>
      <w:r w:rsidR="00222769">
        <w:rPr>
          <w:sz w:val="28"/>
          <w:szCs w:val="28"/>
        </w:rPr>
        <w:t>4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56DFE4AC"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091700BE" w14:textId="0AB9FB56"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(М</w:t>
      </w:r>
      <w:r w:rsidR="00222769">
        <w:rPr>
          <w:b/>
          <w:bCs/>
          <w:sz w:val="28"/>
          <w:szCs w:val="28"/>
        </w:rPr>
        <w:t>КОУ</w:t>
      </w:r>
      <w:r>
        <w:rPr>
          <w:b/>
          <w:bCs/>
          <w:sz w:val="28"/>
          <w:szCs w:val="28"/>
        </w:rPr>
        <w:t xml:space="preserve"> СШ №</w:t>
      </w:r>
      <w:r w:rsidR="0022276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12300BD8" w14:textId="63A70319"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</w:t>
      </w:r>
      <w:r w:rsidR="00222769">
        <w:rPr>
          <w:sz w:val="28"/>
          <w:szCs w:val="28"/>
        </w:rPr>
        <w:t xml:space="preserve">Волгоградской </w:t>
      </w:r>
      <w:r w:rsidR="00A85AAE">
        <w:rPr>
          <w:sz w:val="28"/>
          <w:szCs w:val="28"/>
        </w:rPr>
        <w:t>области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 xml:space="preserve">Заявление о повторной проверке итогового собеседования подаётся обучающимся/экстерном или его родителями (законными представителями) в ОМС (отдел образования администрации </w:t>
      </w:r>
      <w:r w:rsidR="00222769">
        <w:rPr>
          <w:b/>
          <w:sz w:val="28"/>
          <w:szCs w:val="28"/>
        </w:rPr>
        <w:t>Котовского муниципального</w:t>
      </w:r>
      <w:r w:rsidR="007C7AFF" w:rsidRPr="007C7AFF">
        <w:rPr>
          <w:b/>
          <w:sz w:val="28"/>
          <w:szCs w:val="28"/>
        </w:rPr>
        <w:t xml:space="preserve"> района) в течение двух рабочих дней со дня ознакомления с результатами итогового собесе</w:t>
      </w:r>
      <w:bookmarkStart w:id="0" w:name="_GoBack"/>
      <w:bookmarkEnd w:id="0"/>
      <w:r w:rsidR="007C7AFF" w:rsidRPr="007C7AFF">
        <w:rPr>
          <w:b/>
          <w:sz w:val="28"/>
          <w:szCs w:val="28"/>
        </w:rPr>
        <w:t>дования.</w:t>
      </w:r>
      <w:r w:rsidR="007C7AFF">
        <w:rPr>
          <w:b/>
          <w:sz w:val="28"/>
          <w:szCs w:val="28"/>
        </w:rPr>
        <w:t xml:space="preserve"> </w:t>
      </w:r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22769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44CD6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Кабинет11</cp:lastModifiedBy>
  <cp:revision>2</cp:revision>
  <cp:lastPrinted>2023-01-17T06:57:00Z</cp:lastPrinted>
  <dcterms:created xsi:type="dcterms:W3CDTF">2023-01-17T07:31:00Z</dcterms:created>
  <dcterms:modified xsi:type="dcterms:W3CDTF">2023-01-17T07:31:00Z</dcterms:modified>
</cp:coreProperties>
</file>