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CB" w:rsidRPr="003C5BCB" w:rsidRDefault="003C5BCB" w:rsidP="003C5BCB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color w:val="202731"/>
          <w:sz w:val="30"/>
          <w:szCs w:val="30"/>
          <w:lang w:eastAsia="ru-RU"/>
        </w:rPr>
      </w:pPr>
      <w:r w:rsidRPr="003C5BCB">
        <w:rPr>
          <w:rFonts w:ascii="Calibri" w:eastAsia="Times New Roman" w:hAnsi="Calibri" w:cs="Calibri"/>
          <w:b/>
          <w:bCs/>
          <w:noProof/>
          <w:color w:val="202731"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0" wp14:anchorId="4D665BC9" wp14:editId="6ADC1F6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8770" cy="1310005"/>
            <wp:effectExtent l="0" t="0" r="0" b="4445"/>
            <wp:wrapSquare wrapText="bothSides"/>
            <wp:docPr id="1" name="Рисунок 1" descr="http://ege.edu.ru/common/upload/news/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ge.edu.ru/common/upload/news/15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BCB">
        <w:rPr>
          <w:rFonts w:ascii="Calibri" w:eastAsia="Times New Roman" w:hAnsi="Calibri" w:cs="Calibri"/>
          <w:color w:val="202731"/>
          <w:sz w:val="30"/>
          <w:szCs w:val="30"/>
          <w:lang w:eastAsia="ru-RU"/>
        </w:rPr>
        <w:t xml:space="preserve">7 </w:t>
      </w:r>
      <w:bookmarkStart w:id="0" w:name="_GoBack"/>
      <w:r w:rsidRPr="003C5BCB">
        <w:rPr>
          <w:rFonts w:ascii="Calibri" w:eastAsia="Times New Roman" w:hAnsi="Calibri" w:cs="Calibri"/>
          <w:color w:val="202731"/>
          <w:sz w:val="30"/>
          <w:szCs w:val="30"/>
          <w:lang w:eastAsia="ru-RU"/>
        </w:rPr>
        <w:t>советов, которые помогут не превратить выпускной класс в катастрофу</w:t>
      </w:r>
    </w:p>
    <w:bookmarkEnd w:id="0"/>
    <w:p w:rsidR="00B07CFA" w:rsidRDefault="003C5BCB" w:rsidP="003C5BCB"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Последний год перед поступлением в вуз — пожалуй, самое тяжёлое время для школьников и всей их семьи. Тревога по поводу выпускных экзаменов, страх не пройти по конкурсу в институт, подготовительные курсы и репетиторы, вечный недосып, конфликты… Что сделать, чтобы выпускной год не превратился в кошмар для детей и родителей, рассказывает психолог Яна Филимонова.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1. Не нагнетайте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Родительское стремление мотивировать подростка к поступлению в хороший вуз очень понятно. Но в некоторых семьях эта благая идея доходит до крайностей: старшие члены семьи начинают приравнивать провал экзаменов к катастрофе и внушают то же ощущение подростку.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Многие родители почему-то считают, что дочь или сына мало заботят результаты ЕГЭ и проходной балл: «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Ну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мой-то не станет так переживать из-за института, у него ветер в голове». Но если бы они могли послушать разговоры подростков между собой, то узнали бы, что те переживают из-за возможной неудачи на экзаменах намного больше, чем взрослые могут представить. Просто присущее </w:t>
      </w:r>
      <w:proofErr w:type="spell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тинейджерам</w:t>
      </w:r>
      <w:proofErr w:type="spell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чувство противоречия не позволяет признаться в этом родителям. Более того, подталкивает препираться и делать вид, что на учебные проблемы им наплевать. Но это не так.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Подростки переживают из-за экзаменов, страдают от прессинга, который обрушивается на них дома и в школе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Они волнуются, как будут выглядеть в глазах более успешных одноклассников, если провалятся при поступлении. Делу это скорее вредит: если средний уровень беспокойства о проблеме подталкивает человека к активным действиям, то зашкаливающий уровень тревоги скорее приводит к апатии и желанию всё бросить.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2. Вместе определите приоритеты</w:t>
      </w:r>
      <w:proofErr w:type="gramStart"/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К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огда времени мало и ресурсы ограничены, стоит бросить силы на основные задачи и не переживать из-за остального. Идеальный аттестат действительно так важен? Была ли в вашей взрослой жизни ситуация, когда кто-то туда заглядывал? 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Если ваши сын или дочь не идут на медаль и собираются, допустим, на филфак или в медицинский, то тройка в году по алгебре не будет играть никакой роли.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Основная задача — получить аттестат и пройти вступительный конкурс в вуз. Остальное сейчас вторично. Возможно, стоит подумать об отмене всех дополнительных занятий, которые не связаны с поступлением.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3. Следите за сном ребёнка</w:t>
      </w:r>
      <w:proofErr w:type="gramStart"/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 статистике, современные дети начинают серьёзно недосыпать уже с десяти лет. Критическим недосып становится именно к старшим классам. Золотая или серебряная медаль и поступление в институт — это важно. Но разве не важнее здоровье (и физическое, и психическое) вашего ребёнка?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Как ни страшно говорить об этом, но среди всех возрастных групп именно </w:t>
      </w:r>
      <w:proofErr w:type="spell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тинейджеры</w:t>
      </w:r>
      <w:proofErr w:type="spell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стоят на первом месте по склонности к суициду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Подростковый недосып и стресс, в том числе связанный с учёбой и предстоящими отборочными испытаниями, играет немалую роль в развитии депрессии и суицидальных настроений. Не говоря уже о том, что он снижает уровень умственных способностей, ухудшает память и концентрацию. 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lastRenderedPageBreak/>
        <w:t>В идеале подростки 15-17 лет должны спать не меньше восьми-девяти часов в сутки. Это значит, что ребёнок, который встаёт в 7.30 утра, должен засыпать (не ложиться, а именно засыпать) примерно в 11 вечера.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4 факта про обучение во сне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омогите дочери или сыну организовать режим так, чтобы минимизировать недосып. Скорее всего, это потребует не одного разговора и, возможно, компромиссов с обеих сторон: например, разрешения «легально» играть в любимую компьютерную игру днём. Чаще всего старшеклассники склонны полуночничать именно потому, что в это время их меньше контролируют уставшие родители: наконец-то появляется возможность заняться тем, что хочется, а не тем, что надо. Отсюда логически вытекает следующий совет.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4. Давайте время на отдых и развлечения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Целый год без кино, прогулок, компьютерных игр и встреч с друзьями — это слишком сурово. А главное, не добавит ни энергии, ни целеустремлённости: без нормального отдыха эффективность труда неизбежно будет снижаться. Даже у взрослых, которые не дают себе расслабиться в выходные и проводят сутки на работе, очень быстро наступает выгорание. Что уж говорить о </w:t>
      </w:r>
      <w:proofErr w:type="spell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тинейджерах</w:t>
      </w:r>
      <w:proofErr w:type="spell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, для которых общение со сверстниками и статус в компании в силу возрастных особенностей становятся крайне важными?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Сколько свободного времени должно быть у ребёнка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Е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сли вы считаете, что дочь или сын слишком легкомысленно относится к поступлению, обсудите с ними какие-то рамки: «Давай договоримся. Ты исправно ходишь на подготовительные курсы и занимаешься с репетиторами, но вторая половина воскресенья — для отдыха и общения с друзьями. При условии, что все задания будут сделаны в оставшееся время и не в ущерб сну».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5. Создавайте доброжелательную атмосферу дома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Понятно, что она никогда не повредит. Но в стрессовой ситуации — а выпускной класс, несомненно, из 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таких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— особенно важно ощущение тыла и защищённости. Постарайтесь хотя бы раз в неделю собираться всей семьёй и делать что-то приятное: неважно, будет это совместный выход в кино, проездка в парк аттракционов или просто вкусный обед с любимыми блюдами. И на эти час-два наложите табу на разговоры о проблемах.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6. Продумайте запасные варианты</w:t>
      </w:r>
      <w:proofErr w:type="gramStart"/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t>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И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ногда ни детям, ни родителям не хочется думать о том, что будет в случае провала в институт. Особенно если специальность и вуз 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выбраны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давно, и подросток мечтает поступить именно туда. Но продумывание «отходных путей» снижает нервное напряжение и исключает вероятность действительно полного провала, когда вуз </w:t>
      </w:r>
      <w:proofErr w:type="gram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был выбран один и поступить в него не удалось</w:t>
      </w:r>
      <w:proofErr w:type="gram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. Обговорите с подростком, что можно предпринять, если он всё же не пройдёт по конкурсу: платное отделение, «запасной» менее приоритетный вуз или, может быть, есть возможность подождать год ради поступления в институт мечты?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  <w:lang w:eastAsia="ru-RU"/>
        </w:rPr>
        <w:br/>
        <w:t>7. Поддерживайте! </w:t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У </w:t>
      </w:r>
      <w:proofErr w:type="spellStart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тинейджеров</w:t>
      </w:r>
      <w:proofErr w:type="spellEnd"/>
      <w:r w:rsidRPr="003C5BCB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хрупкая самооценка, в том числе это касается и успешности в учёбе. А для успешной сдачи экзаменов нужны не только знания, но и вера в свои способности, осознание того, что поступление — в принципе выполнимая задача. Поэтому отмечайте сильные стороны сына или дочери: хорошая память, умение сосредотачиваться, математический интеллект, логика, умение обобщать. Знание, на какие ресурсы можно опереться, действительно помогает эффективнее решать задачи и писать тесты. </w:t>
      </w:r>
    </w:p>
    <w:sectPr w:rsidR="00B0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CB"/>
    <w:rsid w:val="003C5BCB"/>
    <w:rsid w:val="00B0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1</cp:revision>
  <dcterms:created xsi:type="dcterms:W3CDTF">2017-01-26T19:20:00Z</dcterms:created>
  <dcterms:modified xsi:type="dcterms:W3CDTF">2017-01-26T19:21:00Z</dcterms:modified>
</cp:coreProperties>
</file>